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54506" w:rsidRDefault="006C5711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B467C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</w:p>
    <w:p w:rsidR="009D1E63" w:rsidRDefault="006C5711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B467C">
        <w:rPr>
          <w:rFonts w:ascii="Times New Roman" w:hAnsi="Times New Roman" w:cs="Times New Roman"/>
          <w:sz w:val="24"/>
          <w:szCs w:val="24"/>
        </w:rPr>
        <w:t xml:space="preserve">на поставку </w:t>
      </w:r>
      <w:r w:rsidR="0054466C" w:rsidRPr="0054466C">
        <w:rPr>
          <w:rFonts w:ascii="Times New Roman" w:hAnsi="Times New Roman" w:cs="Times New Roman"/>
          <w:sz w:val="24"/>
          <w:szCs w:val="24"/>
        </w:rPr>
        <w:t xml:space="preserve">номерных пластиковых </w:t>
      </w:r>
      <w:r w:rsidR="00EE1F6A">
        <w:rPr>
          <w:rFonts w:ascii="Times New Roman" w:hAnsi="Times New Roman" w:cs="Times New Roman"/>
          <w:sz w:val="24"/>
          <w:szCs w:val="24"/>
        </w:rPr>
        <w:t>пломб</w:t>
      </w:r>
      <w:r w:rsidR="0054466C" w:rsidRPr="0054466C">
        <w:rPr>
          <w:rFonts w:ascii="Times New Roman" w:hAnsi="Times New Roman" w:cs="Times New Roman"/>
          <w:sz w:val="24"/>
          <w:szCs w:val="24"/>
        </w:rPr>
        <w:t xml:space="preserve"> НСПУ-1</w:t>
      </w:r>
      <w:r w:rsidR="0018313B">
        <w:rPr>
          <w:rFonts w:ascii="Times New Roman" w:hAnsi="Times New Roman" w:cs="Times New Roman"/>
          <w:sz w:val="24"/>
          <w:szCs w:val="24"/>
        </w:rPr>
        <w:t xml:space="preserve"> и НСПУ-2 </w:t>
      </w:r>
      <w:r w:rsidR="0054466C" w:rsidRPr="0054466C">
        <w:rPr>
          <w:rFonts w:ascii="Times New Roman" w:hAnsi="Times New Roman" w:cs="Times New Roman"/>
          <w:sz w:val="24"/>
          <w:szCs w:val="24"/>
        </w:rPr>
        <w:t xml:space="preserve">для нужд УФПС </w:t>
      </w:r>
      <w:r w:rsidR="00C61E97">
        <w:rPr>
          <w:rFonts w:ascii="Times New Roman" w:hAnsi="Times New Roman" w:cs="Times New Roman"/>
          <w:sz w:val="24"/>
          <w:szCs w:val="24"/>
        </w:rPr>
        <w:t>Белгородской, УФПС Брянской, УФПС Калужской, УФПС Орловской области</w:t>
      </w:r>
    </w:p>
    <w:p w:rsidR="0054466C" w:rsidRDefault="0054466C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C61E97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</w:t>
      </w:r>
      <w:r w:rsidR="000C1AAF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0C1AAF">
        <w:rPr>
          <w:rFonts w:ascii="Times New Roman" w:hAnsi="Times New Roman" w:cs="Times New Roman"/>
          <w:sz w:val="24"/>
          <w:szCs w:val="24"/>
        </w:rPr>
        <w:t>г.</w:t>
      </w: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C1AAF" w:rsidRDefault="000C1AAF" w:rsidP="009D1E6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C5711" w:rsidRPr="00F60BF3" w:rsidRDefault="006C5711" w:rsidP="009D1E6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60BF3">
        <w:rPr>
          <w:rFonts w:ascii="Times New Roman" w:hAnsi="Times New Roman" w:cs="Times New Roman"/>
          <w:sz w:val="24"/>
          <w:szCs w:val="24"/>
        </w:rPr>
        <w:t>ПЕРЕЧЕНЬ ПРИНЯТЫХ СОКРАЩЕНИЙ</w:t>
      </w:r>
    </w:p>
    <w:p w:rsidR="006C5711" w:rsidRPr="00F60BF3" w:rsidRDefault="006C5711" w:rsidP="000143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559"/>
        <w:gridCol w:w="6946"/>
      </w:tblGrid>
      <w:tr w:rsidR="006C5711" w:rsidRPr="0078541C" w:rsidTr="0034511F">
        <w:trPr>
          <w:trHeight w:val="423"/>
        </w:trPr>
        <w:tc>
          <w:tcPr>
            <w:tcW w:w="851" w:type="dxa"/>
            <w:vAlign w:val="center"/>
          </w:tcPr>
          <w:p w:rsidR="006C5711" w:rsidRPr="00FD578E" w:rsidRDefault="006C5711" w:rsidP="00014323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7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59" w:type="dxa"/>
            <w:vAlign w:val="center"/>
          </w:tcPr>
          <w:p w:rsidR="006C5711" w:rsidRPr="00FD578E" w:rsidRDefault="006C5711" w:rsidP="007025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578E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  <w:r w:rsidR="0070256C">
              <w:rPr>
                <w:rFonts w:ascii="Times New Roman" w:hAnsi="Times New Roman" w:cs="Times New Roman"/>
                <w:sz w:val="24"/>
                <w:szCs w:val="24"/>
              </w:rPr>
              <w:t>,определение</w:t>
            </w:r>
            <w:proofErr w:type="spellEnd"/>
          </w:p>
        </w:tc>
        <w:tc>
          <w:tcPr>
            <w:tcW w:w="6946" w:type="dxa"/>
            <w:vAlign w:val="center"/>
          </w:tcPr>
          <w:p w:rsidR="006C5711" w:rsidRPr="00FD578E" w:rsidRDefault="006C5711" w:rsidP="00014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78E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  <w:r w:rsidR="0070256C">
              <w:rPr>
                <w:rFonts w:ascii="Times New Roman" w:hAnsi="Times New Roman" w:cs="Times New Roman"/>
                <w:sz w:val="24"/>
                <w:szCs w:val="24"/>
              </w:rPr>
              <w:t>, толкование определения</w:t>
            </w:r>
          </w:p>
        </w:tc>
      </w:tr>
      <w:tr w:rsidR="00B55179" w:rsidRPr="0078541C" w:rsidTr="00A5620E">
        <w:trPr>
          <w:trHeight w:val="327"/>
        </w:trPr>
        <w:tc>
          <w:tcPr>
            <w:tcW w:w="851" w:type="dxa"/>
          </w:tcPr>
          <w:p w:rsidR="00B55179" w:rsidRPr="008B35C6" w:rsidRDefault="00B55179" w:rsidP="00B55179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3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:rsidR="00B55179" w:rsidRPr="008B35C6" w:rsidRDefault="006E305B" w:rsidP="009716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Покупатель</w:t>
            </w:r>
          </w:p>
        </w:tc>
        <w:tc>
          <w:tcPr>
            <w:tcW w:w="6946" w:type="dxa"/>
          </w:tcPr>
          <w:p w:rsidR="00B55179" w:rsidRPr="008B35C6" w:rsidRDefault="00B55179" w:rsidP="0070256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5C6">
              <w:rPr>
                <w:rFonts w:ascii="Times New Roman" w:hAnsi="Times New Roman"/>
                <w:sz w:val="24"/>
                <w:szCs w:val="24"/>
                <w:lang w:eastAsia="ar-SA"/>
              </w:rPr>
              <w:t>АО «Почта России»</w:t>
            </w:r>
            <w:r w:rsidR="006E305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в лице УФПС </w:t>
            </w:r>
            <w:r w:rsidR="0070256C">
              <w:rPr>
                <w:rFonts w:ascii="Times New Roman" w:hAnsi="Times New Roman"/>
                <w:sz w:val="24"/>
                <w:szCs w:val="24"/>
                <w:lang w:eastAsia="ar-SA"/>
              </w:rPr>
              <w:t>Брянской области</w:t>
            </w:r>
            <w:r w:rsidR="006E305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B55179" w:rsidRPr="0078541C" w:rsidTr="009D1E63">
        <w:trPr>
          <w:trHeight w:val="337"/>
        </w:trPr>
        <w:tc>
          <w:tcPr>
            <w:tcW w:w="851" w:type="dxa"/>
          </w:tcPr>
          <w:p w:rsidR="00B55179" w:rsidRPr="008B35C6" w:rsidRDefault="00B55179" w:rsidP="00B55179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3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B55179" w:rsidRPr="008B35C6" w:rsidRDefault="00B55179" w:rsidP="009716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5C6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946" w:type="dxa"/>
          </w:tcPr>
          <w:p w:rsidR="00B55179" w:rsidRPr="008B35C6" w:rsidRDefault="00B55179" w:rsidP="00BB04F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35C6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32444D" w:rsidRPr="0078541C" w:rsidTr="009D1E63">
        <w:trPr>
          <w:trHeight w:val="337"/>
        </w:trPr>
        <w:tc>
          <w:tcPr>
            <w:tcW w:w="851" w:type="dxa"/>
          </w:tcPr>
          <w:p w:rsidR="0032444D" w:rsidRPr="0032444D" w:rsidRDefault="0032444D" w:rsidP="0032444D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2444D" w:rsidRPr="00601D7E" w:rsidRDefault="0032444D" w:rsidP="003244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D7E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6946" w:type="dxa"/>
          </w:tcPr>
          <w:p w:rsidR="0032444D" w:rsidRPr="00601D7E" w:rsidRDefault="0032444D" w:rsidP="00324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01D7E">
              <w:rPr>
                <w:rFonts w:ascii="Times New Roman" w:hAnsi="Times New Roman" w:cs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</w:t>
            </w:r>
          </w:p>
        </w:tc>
      </w:tr>
      <w:tr w:rsidR="00EC7C44" w:rsidRPr="0078541C" w:rsidTr="009D1E63">
        <w:trPr>
          <w:trHeight w:val="337"/>
        </w:trPr>
        <w:tc>
          <w:tcPr>
            <w:tcW w:w="851" w:type="dxa"/>
          </w:tcPr>
          <w:p w:rsidR="00EC7C44" w:rsidRDefault="00EC7C44" w:rsidP="0032444D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C7C44" w:rsidRPr="00601D7E" w:rsidRDefault="00EC7C44" w:rsidP="003244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</w:tc>
        <w:tc>
          <w:tcPr>
            <w:tcW w:w="6946" w:type="dxa"/>
          </w:tcPr>
          <w:p w:rsidR="00EC7C44" w:rsidRPr="00601D7E" w:rsidRDefault="00EC7C44" w:rsidP="00324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C44">
              <w:rPr>
                <w:rFonts w:ascii="Times New Roman" w:hAnsi="Times New Roman" w:cs="Times New Roman"/>
                <w:sz w:val="24"/>
                <w:szCs w:val="24"/>
              </w:rPr>
              <w:t>УФПС Белгородской, УФПС Брянской, УФПС Калужской, УФПС Орловской области – подразделения Покупателя, использующее в своей деятельности Товар, являющейся предметом настоящего Технического задания, которое обеспечивает приемку Товара (является Грузополучателем), а также производит оплату за поставленный Товар</w:t>
            </w:r>
          </w:p>
        </w:tc>
      </w:tr>
      <w:tr w:rsidR="0032444D" w:rsidRPr="0078541C" w:rsidTr="009D1E63">
        <w:trPr>
          <w:trHeight w:val="337"/>
        </w:trPr>
        <w:tc>
          <w:tcPr>
            <w:tcW w:w="851" w:type="dxa"/>
          </w:tcPr>
          <w:p w:rsidR="0032444D" w:rsidRPr="0032444D" w:rsidRDefault="00EC7C44" w:rsidP="0032444D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32444D" w:rsidRPr="005B6A2C" w:rsidRDefault="0032444D" w:rsidP="003244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A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НСПУ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Товар</w:t>
            </w:r>
          </w:p>
        </w:tc>
        <w:tc>
          <w:tcPr>
            <w:tcW w:w="6946" w:type="dxa"/>
          </w:tcPr>
          <w:p w:rsidR="0032444D" w:rsidRPr="005B6A2C" w:rsidRDefault="0032444D" w:rsidP="00324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B6A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Номерное сигнальное пластиковое устройство</w:t>
            </w:r>
          </w:p>
        </w:tc>
      </w:tr>
      <w:tr w:rsidR="0032444D" w:rsidRPr="0078541C" w:rsidTr="00F95532">
        <w:trPr>
          <w:trHeight w:val="337"/>
        </w:trPr>
        <w:tc>
          <w:tcPr>
            <w:tcW w:w="851" w:type="dxa"/>
          </w:tcPr>
          <w:p w:rsidR="0032444D" w:rsidRPr="0032444D" w:rsidRDefault="00EC7C44" w:rsidP="0032444D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32444D" w:rsidRPr="005B6A2C" w:rsidRDefault="0032444D" w:rsidP="003244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A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НСПУ-1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8BA" w:rsidRDefault="002838BA" w:rsidP="00324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838B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Пломба "Номерная для мешка" ШК – (НСПУ-1)</w:t>
            </w:r>
          </w:p>
          <w:p w:rsidR="0032444D" w:rsidRPr="005B6A2C" w:rsidRDefault="0032444D" w:rsidP="00324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A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Номерное сигнальное пластиковое устройство 1-го типа</w:t>
            </w:r>
          </w:p>
        </w:tc>
      </w:tr>
      <w:tr w:rsidR="0032444D" w:rsidRPr="0078541C" w:rsidTr="00F95532">
        <w:trPr>
          <w:trHeight w:val="337"/>
        </w:trPr>
        <w:tc>
          <w:tcPr>
            <w:tcW w:w="851" w:type="dxa"/>
          </w:tcPr>
          <w:p w:rsidR="0032444D" w:rsidRPr="0032444D" w:rsidRDefault="00EC7C44" w:rsidP="0032444D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32444D" w:rsidRPr="005B6A2C" w:rsidRDefault="0032444D" w:rsidP="003244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A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НСПУ-2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44D" w:rsidRPr="005B6A2C" w:rsidRDefault="0032444D" w:rsidP="00324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A2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Номерное сигнальное пластиковое устройство 2-го типа</w:t>
            </w:r>
          </w:p>
        </w:tc>
      </w:tr>
      <w:tr w:rsidR="0070256C" w:rsidRPr="0078541C" w:rsidTr="00F95532">
        <w:trPr>
          <w:trHeight w:val="337"/>
        </w:trPr>
        <w:tc>
          <w:tcPr>
            <w:tcW w:w="851" w:type="dxa"/>
          </w:tcPr>
          <w:p w:rsidR="0070256C" w:rsidRDefault="00EC7C44" w:rsidP="0032444D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70256C" w:rsidRPr="005B6A2C" w:rsidRDefault="0070256C" w:rsidP="003244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025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Общий срок поставки Товара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56C" w:rsidRPr="005B6A2C" w:rsidRDefault="0070256C" w:rsidP="00324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0256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Период, в который Заказчик подает Заявки, а Поставщик обязуется поставить Товар</w:t>
            </w:r>
          </w:p>
        </w:tc>
      </w:tr>
    </w:tbl>
    <w:p w:rsidR="006C5711" w:rsidRPr="00F60BF3" w:rsidRDefault="006C5711" w:rsidP="00014323">
      <w:pPr>
        <w:pStyle w:val="ConsPlusNormal"/>
        <w:numPr>
          <w:ilvl w:val="0"/>
          <w:numId w:val="1"/>
        </w:numPr>
        <w:spacing w:before="24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BF3">
        <w:rPr>
          <w:rFonts w:ascii="Times New Roman" w:hAnsi="Times New Roman" w:cs="Times New Roman"/>
          <w:b/>
          <w:sz w:val="24"/>
          <w:szCs w:val="24"/>
        </w:rPr>
        <w:t xml:space="preserve"> ОБЩИЕ СВЕДЕНИЯ О ТОВАРЕ</w:t>
      </w:r>
    </w:p>
    <w:p w:rsidR="006C5711" w:rsidRPr="00BF039E" w:rsidRDefault="006C5711" w:rsidP="000143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70256C" w:rsidRDefault="00BF039E" w:rsidP="000143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39E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2A3AF1" w:rsidRPr="002A3AF1">
        <w:rPr>
          <w:rFonts w:ascii="Times New Roman" w:hAnsi="Times New Roman" w:cs="Times New Roman"/>
          <w:sz w:val="24"/>
          <w:szCs w:val="24"/>
        </w:rPr>
        <w:t xml:space="preserve">номерных пластиковых </w:t>
      </w:r>
      <w:r w:rsidR="00E11A95">
        <w:rPr>
          <w:rFonts w:ascii="Times New Roman" w:hAnsi="Times New Roman" w:cs="Times New Roman"/>
          <w:sz w:val="24"/>
          <w:szCs w:val="24"/>
        </w:rPr>
        <w:t>пломб</w:t>
      </w:r>
      <w:r w:rsidR="002A3AF1" w:rsidRPr="002A3AF1">
        <w:rPr>
          <w:rFonts w:ascii="Times New Roman" w:hAnsi="Times New Roman" w:cs="Times New Roman"/>
          <w:sz w:val="24"/>
          <w:szCs w:val="24"/>
        </w:rPr>
        <w:t xml:space="preserve"> НСПУ-1</w:t>
      </w:r>
      <w:r w:rsidR="00E11A95">
        <w:rPr>
          <w:rFonts w:ascii="Times New Roman" w:hAnsi="Times New Roman" w:cs="Times New Roman"/>
          <w:sz w:val="24"/>
          <w:szCs w:val="24"/>
        </w:rPr>
        <w:t xml:space="preserve"> и НСПУ-2</w:t>
      </w:r>
      <w:r w:rsidR="002A3AF1" w:rsidRPr="002A3AF1">
        <w:rPr>
          <w:rFonts w:ascii="Times New Roman" w:hAnsi="Times New Roman" w:cs="Times New Roman"/>
          <w:sz w:val="24"/>
          <w:szCs w:val="24"/>
        </w:rPr>
        <w:t xml:space="preserve"> для нужд </w:t>
      </w:r>
      <w:r w:rsidR="0070256C" w:rsidRPr="0070256C">
        <w:rPr>
          <w:rFonts w:ascii="Times New Roman" w:hAnsi="Times New Roman" w:cs="Times New Roman"/>
          <w:sz w:val="24"/>
          <w:szCs w:val="24"/>
        </w:rPr>
        <w:t>УФПС Белгородской, УФПС Брянской, УФПС Калужской, УФПС Орловской области</w:t>
      </w:r>
    </w:p>
    <w:p w:rsidR="006C5711" w:rsidRDefault="00BC40D8" w:rsidP="000143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40D8">
        <w:rPr>
          <w:rFonts w:ascii="Times New Roman" w:hAnsi="Times New Roman" w:cs="Times New Roman"/>
          <w:sz w:val="24"/>
          <w:szCs w:val="24"/>
        </w:rPr>
        <w:t>Номерное сигнальное пластиковое устройство</w:t>
      </w:r>
      <w:r>
        <w:rPr>
          <w:rFonts w:ascii="Times New Roman" w:hAnsi="Times New Roman" w:cs="Times New Roman"/>
          <w:sz w:val="24"/>
          <w:szCs w:val="24"/>
        </w:rPr>
        <w:t xml:space="preserve"> предназначено для опломбирования следующих объектов: почтовой емкости, помещения кассы (кладовой, хранилищ), кузова автомашины с почтовыми отправлениями и почтовыми ёмкостями. НСПУ должно обеспечивать защиту объекта от несанкционированного доступа и выявлять факты несанкционированного доступа путем индикации. </w:t>
      </w:r>
    </w:p>
    <w:p w:rsidR="0070256C" w:rsidRPr="00BC40D8" w:rsidRDefault="0070256C" w:rsidP="007025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2B2">
        <w:rPr>
          <w:rFonts w:ascii="Times New Roman" w:hAnsi="Times New Roman"/>
          <w:b/>
          <w:sz w:val="24"/>
          <w:szCs w:val="24"/>
        </w:rPr>
        <w:t>Цель поставки товара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4B22B2">
        <w:rPr>
          <w:rFonts w:ascii="Times New Roman" w:hAnsi="Times New Roman"/>
          <w:sz w:val="24"/>
          <w:szCs w:val="24"/>
        </w:rPr>
        <w:t>о</w:t>
      </w:r>
      <w:r w:rsidRPr="004B22B2">
        <w:rPr>
          <w:rFonts w:ascii="Times New Roman" w:hAnsi="Times New Roman"/>
          <w:color w:val="000000"/>
          <w:kern w:val="24"/>
          <w:sz w:val="24"/>
          <w:szCs w:val="24"/>
        </w:rPr>
        <w:t>беспечение номерными пломбами для бесперебойной и качественной работы структурных подразделений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УФПС </w:t>
      </w:r>
      <w:r w:rsidRPr="0070256C">
        <w:rPr>
          <w:rFonts w:ascii="Times New Roman" w:hAnsi="Times New Roman"/>
          <w:color w:val="000000"/>
          <w:kern w:val="24"/>
          <w:sz w:val="24"/>
          <w:szCs w:val="24"/>
        </w:rPr>
        <w:t>Белгородской, УФПС Брянской, УФПС Калужской, УФПС Орловской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256C" w:rsidRPr="00BC40D8" w:rsidRDefault="0070256C" w:rsidP="000143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5711" w:rsidRPr="00BC40D8" w:rsidRDefault="006C5711" w:rsidP="00014323">
      <w:pPr>
        <w:pStyle w:val="ConsPlusNormal"/>
        <w:numPr>
          <w:ilvl w:val="0"/>
          <w:numId w:val="1"/>
        </w:numPr>
        <w:spacing w:before="24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0D8">
        <w:rPr>
          <w:rFonts w:ascii="Times New Roman" w:hAnsi="Times New Roman" w:cs="Times New Roman"/>
          <w:b/>
          <w:sz w:val="24"/>
          <w:szCs w:val="24"/>
        </w:rPr>
        <w:t>ОБЩИЕ ТРЕБОВАНИЯ К ТОВАРУ</w:t>
      </w:r>
    </w:p>
    <w:p w:rsidR="006C5711" w:rsidRPr="00BC40D8" w:rsidRDefault="006C5711" w:rsidP="000143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6C5711" w:rsidRPr="00BC40D8" w:rsidRDefault="006C5711" w:rsidP="00014323">
      <w:pPr>
        <w:pStyle w:val="ConsPlusNormal"/>
        <w:numPr>
          <w:ilvl w:val="1"/>
          <w:numId w:val="4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40D8">
        <w:rPr>
          <w:rFonts w:ascii="Times New Roman" w:hAnsi="Times New Roman" w:cs="Times New Roman"/>
          <w:b/>
          <w:sz w:val="24"/>
          <w:szCs w:val="24"/>
        </w:rPr>
        <w:t>Требования к товару</w:t>
      </w:r>
    </w:p>
    <w:p w:rsidR="006C5711" w:rsidRPr="00BC40D8" w:rsidRDefault="006C5711" w:rsidP="00014323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0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Поставляемый Товар должен быть новым, выпуска не ранее 20</w:t>
      </w:r>
      <w:r w:rsidR="00E31E4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0256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C4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изготовленным из первичного сырья, ранее не использованным, не эксплуатируемым, не </w:t>
      </w:r>
      <w:r w:rsidRPr="00BC40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восстановленным, не мятым, не иметь повреждений, загрязнений и дефектов, быть без нарушения геометрии, пригодным для использования по прямому назначению.</w:t>
      </w:r>
    </w:p>
    <w:p w:rsidR="006968AF" w:rsidRDefault="006968AF" w:rsidP="00014323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44" w:rsidRDefault="00EC7C44" w:rsidP="00014323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44" w:rsidRDefault="00EC7C44" w:rsidP="00014323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44" w:rsidRDefault="00EC7C44" w:rsidP="00014323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44" w:rsidRDefault="00EC7C44" w:rsidP="00014323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44" w:rsidRDefault="00EC7C44" w:rsidP="00014323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44" w:rsidRDefault="00EC7C44" w:rsidP="00014323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C7C44" w:rsidSect="009D1E63">
          <w:headerReference w:type="default" r:id="rId7"/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EC7C44" w:rsidRPr="000D4106" w:rsidRDefault="00EC7C44" w:rsidP="00014323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40D8" w:rsidRPr="00BC40D8" w:rsidRDefault="006C5711" w:rsidP="00BC40D8">
      <w:pPr>
        <w:pStyle w:val="ConsPlusNormal"/>
        <w:numPr>
          <w:ilvl w:val="1"/>
          <w:numId w:val="4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106">
        <w:rPr>
          <w:rFonts w:ascii="Times New Roman" w:hAnsi="Times New Roman" w:cs="Times New Roman"/>
          <w:b/>
          <w:sz w:val="24"/>
          <w:szCs w:val="24"/>
        </w:rPr>
        <w:t>Спецификация поставляемого товара</w:t>
      </w:r>
    </w:p>
    <w:tbl>
      <w:tblPr>
        <w:tblpPr w:leftFromText="180" w:rightFromText="180" w:vertAnchor="text" w:horzAnchor="margin" w:tblpY="639"/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560"/>
        <w:gridCol w:w="850"/>
        <w:gridCol w:w="567"/>
        <w:gridCol w:w="851"/>
        <w:gridCol w:w="851"/>
        <w:gridCol w:w="851"/>
        <w:gridCol w:w="850"/>
        <w:gridCol w:w="845"/>
        <w:gridCol w:w="856"/>
        <w:gridCol w:w="851"/>
        <w:gridCol w:w="708"/>
        <w:gridCol w:w="12"/>
        <w:gridCol w:w="981"/>
        <w:gridCol w:w="526"/>
        <w:gridCol w:w="1605"/>
        <w:gridCol w:w="2687"/>
      </w:tblGrid>
      <w:tr w:rsidR="002838BA" w:rsidRPr="002838BA" w:rsidTr="008354BC">
        <w:trPr>
          <w:cantSplit/>
          <w:trHeight w:val="2017"/>
        </w:trPr>
        <w:tc>
          <w:tcPr>
            <w:tcW w:w="562" w:type="dxa"/>
            <w:vMerge w:val="restart"/>
            <w:vAlign w:val="cente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B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60" w:type="dxa"/>
            <w:vMerge w:val="restart"/>
            <w:textDirection w:val="btLr"/>
            <w:vAlign w:val="cente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850" w:type="dxa"/>
            <w:vMerge w:val="restart"/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Код ОКПД 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02" w:type="dxa"/>
            <w:gridSpan w:val="2"/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УФПС Белгородской области</w:t>
            </w:r>
          </w:p>
        </w:tc>
        <w:tc>
          <w:tcPr>
            <w:tcW w:w="1701" w:type="dxa"/>
            <w:gridSpan w:val="2"/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УФПС Брянской области</w:t>
            </w:r>
          </w:p>
        </w:tc>
        <w:tc>
          <w:tcPr>
            <w:tcW w:w="1701" w:type="dxa"/>
            <w:gridSpan w:val="2"/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УФПС Калужской области</w:t>
            </w:r>
          </w:p>
        </w:tc>
        <w:tc>
          <w:tcPr>
            <w:tcW w:w="1571" w:type="dxa"/>
            <w:gridSpan w:val="3"/>
            <w:tcBorders>
              <w:bottom w:val="nil"/>
            </w:tcBorders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УФПС Орловской области</w:t>
            </w:r>
          </w:p>
        </w:tc>
        <w:tc>
          <w:tcPr>
            <w:tcW w:w="981" w:type="dxa"/>
            <w:tcBorders>
              <w:bottom w:val="nil"/>
            </w:tcBorders>
            <w:textDirection w:val="btLr"/>
            <w:vAlign w:val="cente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Общее количество</w:t>
            </w:r>
          </w:p>
        </w:tc>
        <w:tc>
          <w:tcPr>
            <w:tcW w:w="526" w:type="dxa"/>
            <w:tcBorders>
              <w:bottom w:val="nil"/>
            </w:tcBorders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Страна происхождения</w:t>
            </w:r>
          </w:p>
        </w:tc>
        <w:tc>
          <w:tcPr>
            <w:tcW w:w="1605" w:type="dxa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Реестровый номер из реестра промышленной продукции, произведенной на территории Российской Федерации или (на выбор участника закупки)</w:t>
            </w:r>
          </w:p>
        </w:tc>
        <w:tc>
          <w:tcPr>
            <w:tcW w:w="2687" w:type="dxa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Информация о возможности поставки эквивалентов</w:t>
            </w:r>
          </w:p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38BA" w:rsidRPr="002838BA" w:rsidTr="008354BC">
        <w:trPr>
          <w:cantSplit/>
          <w:trHeight w:val="1219"/>
        </w:trPr>
        <w:tc>
          <w:tcPr>
            <w:tcW w:w="562" w:type="dxa"/>
            <w:vMerge/>
            <w:vAlign w:val="cente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extDirection w:val="btLr"/>
            <w:vAlign w:val="cente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Общее кол-во</w:t>
            </w:r>
          </w:p>
        </w:tc>
        <w:tc>
          <w:tcPr>
            <w:tcW w:w="851" w:type="dxa"/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Минимальная партия</w:t>
            </w:r>
          </w:p>
        </w:tc>
        <w:tc>
          <w:tcPr>
            <w:tcW w:w="851" w:type="dxa"/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Общее кол-во</w:t>
            </w:r>
          </w:p>
        </w:tc>
        <w:tc>
          <w:tcPr>
            <w:tcW w:w="850" w:type="dxa"/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Минимальная партия</w:t>
            </w:r>
          </w:p>
        </w:tc>
        <w:tc>
          <w:tcPr>
            <w:tcW w:w="845" w:type="dxa"/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Общее кол-во</w:t>
            </w:r>
          </w:p>
        </w:tc>
        <w:tc>
          <w:tcPr>
            <w:tcW w:w="856" w:type="dxa"/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Минимальная партия</w:t>
            </w:r>
          </w:p>
        </w:tc>
        <w:tc>
          <w:tcPr>
            <w:tcW w:w="851" w:type="dxa"/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Общее кол-во</w:t>
            </w:r>
          </w:p>
        </w:tc>
        <w:tc>
          <w:tcPr>
            <w:tcW w:w="708" w:type="dxa"/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Минимальная партия</w:t>
            </w:r>
          </w:p>
        </w:tc>
        <w:tc>
          <w:tcPr>
            <w:tcW w:w="993" w:type="dxa"/>
            <w:gridSpan w:val="2"/>
            <w:tcBorders>
              <w:top w:val="nil"/>
            </w:tcBorders>
            <w:textDirection w:val="btLr"/>
            <w:vAlign w:val="cente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</w:tcBorders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</w:tcPr>
          <w:p w:rsidR="002838BA" w:rsidRPr="002838BA" w:rsidRDefault="002838BA" w:rsidP="002838BA">
            <w:pPr>
              <w:widowControl w:val="0"/>
              <w:tabs>
                <w:tab w:val="left" w:pos="195"/>
                <w:tab w:val="center" w:pos="677"/>
              </w:tabs>
              <w:autoSpaceDE w:val="0"/>
              <w:autoSpaceDN w:val="0"/>
              <w:adjustRightInd w:val="0"/>
              <w:spacing w:after="0" w:line="240" w:lineRule="auto"/>
              <w:ind w:righ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838BA" w:rsidRPr="002838BA" w:rsidRDefault="002838BA" w:rsidP="002838BA">
            <w:pPr>
              <w:widowControl w:val="0"/>
              <w:tabs>
                <w:tab w:val="left" w:pos="195"/>
                <w:tab w:val="center" w:pos="677"/>
              </w:tabs>
              <w:autoSpaceDE w:val="0"/>
              <w:autoSpaceDN w:val="0"/>
              <w:adjustRightInd w:val="0"/>
              <w:spacing w:after="0" w:line="240" w:lineRule="auto"/>
              <w:ind w:right="2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2838BA" w:rsidP="002838BA">
            <w:pPr>
              <w:widowControl w:val="0"/>
              <w:tabs>
                <w:tab w:val="left" w:pos="195"/>
                <w:tab w:val="center" w:pos="677"/>
              </w:tabs>
              <w:autoSpaceDE w:val="0"/>
              <w:autoSpaceDN w:val="0"/>
              <w:adjustRightInd w:val="0"/>
              <w:spacing w:after="0" w:line="240" w:lineRule="auto"/>
              <w:ind w:right="2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2838BA" w:rsidP="002838BA">
            <w:pPr>
              <w:widowControl w:val="0"/>
              <w:tabs>
                <w:tab w:val="left" w:pos="195"/>
                <w:tab w:val="center" w:pos="677"/>
              </w:tabs>
              <w:autoSpaceDE w:val="0"/>
              <w:autoSpaceDN w:val="0"/>
              <w:adjustRightInd w:val="0"/>
              <w:spacing w:after="0" w:line="240" w:lineRule="auto"/>
              <w:ind w:right="2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Default="002838BA" w:rsidP="002838BA">
            <w:pPr>
              <w:widowControl w:val="0"/>
              <w:tabs>
                <w:tab w:val="left" w:pos="195"/>
                <w:tab w:val="center" w:pos="677"/>
              </w:tabs>
              <w:autoSpaceDE w:val="0"/>
              <w:autoSpaceDN w:val="0"/>
              <w:adjustRightInd w:val="0"/>
              <w:spacing w:after="0" w:line="240" w:lineRule="auto"/>
              <w:ind w:right="221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155BB6" w:rsidRPr="00155BB6">
              <w:rPr>
                <w:rFonts w:ascii="Times New Roman" w:hAnsi="Times New Roman" w:cs="Times New Roman"/>
                <w:sz w:val="20"/>
                <w:szCs w:val="20"/>
              </w:rPr>
              <w:t>10709281</w:t>
            </w:r>
          </w:p>
          <w:p w:rsidR="00155BB6" w:rsidRDefault="00155BB6" w:rsidP="002838BA">
            <w:pPr>
              <w:widowControl w:val="0"/>
              <w:tabs>
                <w:tab w:val="left" w:pos="195"/>
                <w:tab w:val="center" w:pos="677"/>
              </w:tabs>
              <w:autoSpaceDE w:val="0"/>
              <w:autoSpaceDN w:val="0"/>
              <w:adjustRightInd w:val="0"/>
              <w:spacing w:after="0" w:line="240" w:lineRule="auto"/>
              <w:ind w:right="22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и/или </w:t>
            </w:r>
          </w:p>
          <w:p w:rsidR="00155BB6" w:rsidRPr="002838BA" w:rsidRDefault="00155BB6" w:rsidP="002838BA">
            <w:pPr>
              <w:widowControl w:val="0"/>
              <w:tabs>
                <w:tab w:val="left" w:pos="195"/>
                <w:tab w:val="center" w:pos="677"/>
              </w:tabs>
              <w:autoSpaceDE w:val="0"/>
              <w:autoSpaceDN w:val="0"/>
              <w:adjustRightInd w:val="0"/>
              <w:spacing w:after="0" w:line="240" w:lineRule="auto"/>
              <w:ind w:right="22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155BB6">
              <w:rPr>
                <w:rFonts w:ascii="Times New Roman" w:hAnsi="Times New Roman" w:cs="Times New Roman"/>
                <w:sz w:val="20"/>
                <w:szCs w:val="20"/>
              </w:rPr>
              <w:t>10706983</w:t>
            </w:r>
          </w:p>
        </w:tc>
        <w:tc>
          <w:tcPr>
            <w:tcW w:w="2687" w:type="dxa"/>
            <w:vMerge w:val="restart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Или эквивалент, включенный в один из реестров, указанных в п. 2 Постановления Правительства РФ от 23.12.2024 N 1875</w:t>
            </w:r>
          </w:p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лиц", и соответствующий параметрам, указанным в Техническом задании</w:t>
            </w:r>
          </w:p>
        </w:tc>
      </w:tr>
      <w:tr w:rsidR="002838BA" w:rsidRPr="002838BA" w:rsidTr="008354BC">
        <w:trPr>
          <w:trHeight w:val="1210"/>
        </w:trPr>
        <w:tc>
          <w:tcPr>
            <w:tcW w:w="562" w:type="dxa"/>
            <w:vAlign w:val="cente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2838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Пломба "Номерная для мешка" ШК – (НСПУ-1)</w:t>
            </w:r>
          </w:p>
        </w:tc>
        <w:tc>
          <w:tcPr>
            <w:tcW w:w="850" w:type="dxa"/>
            <w:vMerge w:val="restart"/>
            <w:textDirection w:val="btL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22.29.29.121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:rsidR="002838BA" w:rsidRPr="002838BA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98000</w:t>
            </w:r>
          </w:p>
        </w:tc>
        <w:tc>
          <w:tcPr>
            <w:tcW w:w="851" w:type="dxa"/>
          </w:tcPr>
          <w:p w:rsidR="00155BB6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1" w:type="dxa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65000</w:t>
            </w:r>
          </w:p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155BB6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48000</w:t>
            </w:r>
          </w:p>
        </w:tc>
        <w:tc>
          <w:tcPr>
            <w:tcW w:w="856" w:type="dxa"/>
          </w:tcPr>
          <w:p w:rsid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BB6" w:rsidRPr="002838BA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1" w:type="dxa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52000</w:t>
            </w:r>
          </w:p>
        </w:tc>
        <w:tc>
          <w:tcPr>
            <w:tcW w:w="708" w:type="dxa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2838BA" w:rsidRPr="002838BA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263000</w:t>
            </w:r>
          </w:p>
        </w:tc>
        <w:tc>
          <w:tcPr>
            <w:tcW w:w="526" w:type="dxa"/>
            <w:vMerge w:val="restart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:rsidR="002838BA" w:rsidRPr="002838BA" w:rsidRDefault="002838BA" w:rsidP="002838BA">
            <w:pPr>
              <w:widowControl w:val="0"/>
              <w:tabs>
                <w:tab w:val="left" w:pos="195"/>
                <w:tab w:val="center" w:pos="677"/>
              </w:tabs>
              <w:autoSpaceDE w:val="0"/>
              <w:autoSpaceDN w:val="0"/>
              <w:adjustRightInd w:val="0"/>
              <w:spacing w:after="0" w:line="240" w:lineRule="auto"/>
              <w:ind w:right="22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38BA" w:rsidRPr="002838BA" w:rsidTr="008354BC">
        <w:trPr>
          <w:trHeight w:val="275"/>
        </w:trPr>
        <w:tc>
          <w:tcPr>
            <w:tcW w:w="562" w:type="dxa"/>
            <w:vAlign w:val="cente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Пломба "Н</w:t>
            </w:r>
            <w:r w:rsidR="00155BB6">
              <w:rPr>
                <w:rFonts w:ascii="Times New Roman" w:hAnsi="Times New Roman" w:cs="Times New Roman"/>
                <w:sz w:val="20"/>
                <w:szCs w:val="20"/>
              </w:rPr>
              <w:t>омерная пластиковая" ШК – (НСПУ</w:t>
            </w: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- 2)</w:t>
            </w: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(полированный)</w:t>
            </w:r>
          </w:p>
        </w:tc>
        <w:tc>
          <w:tcPr>
            <w:tcW w:w="850" w:type="dxa"/>
            <w:vMerge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BB6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14000</w:t>
            </w:r>
          </w:p>
        </w:tc>
        <w:tc>
          <w:tcPr>
            <w:tcW w:w="851" w:type="dxa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BB6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1" w:type="dxa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BB6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850" w:type="dxa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BB6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45" w:type="dxa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BB6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  <w:r w:rsidR="00155BB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BB6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B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1" w:type="dxa"/>
          </w:tcPr>
          <w:p w:rsidR="00155BB6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BB6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8BA" w:rsidRPr="002838BA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13000</w:t>
            </w:r>
          </w:p>
        </w:tc>
        <w:tc>
          <w:tcPr>
            <w:tcW w:w="708" w:type="dxa"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2838BA" w:rsidRPr="002838BA" w:rsidRDefault="00155BB6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</w:t>
            </w:r>
          </w:p>
        </w:tc>
        <w:tc>
          <w:tcPr>
            <w:tcW w:w="526" w:type="dxa"/>
            <w:vMerge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2838BA" w:rsidRPr="002838BA" w:rsidRDefault="002838BA" w:rsidP="002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968AF" w:rsidRDefault="006968AF" w:rsidP="00A67204">
      <w:pPr>
        <w:pStyle w:val="ConsPlusNormal"/>
        <w:tabs>
          <w:tab w:val="left" w:pos="1418"/>
        </w:tabs>
        <w:spacing w:line="0" w:lineRule="atLeast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0798B" w:rsidRDefault="0050798B" w:rsidP="00A67204">
      <w:pPr>
        <w:pStyle w:val="ConsPlusNormal"/>
        <w:tabs>
          <w:tab w:val="left" w:pos="1418"/>
        </w:tabs>
        <w:spacing w:line="0" w:lineRule="atLeast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838BA" w:rsidRDefault="002838BA" w:rsidP="00A67204">
      <w:pPr>
        <w:pStyle w:val="ConsPlusNormal"/>
        <w:tabs>
          <w:tab w:val="left" w:pos="1418"/>
        </w:tabs>
        <w:spacing w:line="0" w:lineRule="atLeast"/>
        <w:ind w:left="709" w:firstLine="0"/>
        <w:jc w:val="both"/>
        <w:rPr>
          <w:rFonts w:ascii="Times New Roman" w:hAnsi="Times New Roman" w:cs="Times New Roman"/>
          <w:sz w:val="24"/>
          <w:szCs w:val="24"/>
        </w:rPr>
        <w:sectPr w:rsidR="002838BA" w:rsidSect="00EC7C44">
          <w:pgSz w:w="16838" w:h="11906" w:orient="landscape"/>
          <w:pgMar w:top="1701" w:right="1134" w:bottom="851" w:left="709" w:header="709" w:footer="709" w:gutter="0"/>
          <w:cols w:space="708"/>
          <w:docGrid w:linePitch="360"/>
        </w:sectPr>
      </w:pPr>
      <w:bookmarkStart w:id="0" w:name="_GoBack"/>
      <w:bookmarkEnd w:id="0"/>
    </w:p>
    <w:p w:rsidR="0050798B" w:rsidRPr="00BC40D8" w:rsidRDefault="0050798B" w:rsidP="00A67204">
      <w:pPr>
        <w:pStyle w:val="ConsPlusNormal"/>
        <w:tabs>
          <w:tab w:val="left" w:pos="1418"/>
        </w:tabs>
        <w:spacing w:line="0" w:lineRule="atLeast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C5711" w:rsidRPr="00BC40D8" w:rsidRDefault="006C5711" w:rsidP="00014323">
      <w:pPr>
        <w:pStyle w:val="ConsPlusNormal"/>
        <w:numPr>
          <w:ilvl w:val="1"/>
          <w:numId w:val="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0D8">
        <w:rPr>
          <w:rFonts w:ascii="Times New Roman" w:hAnsi="Times New Roman" w:cs="Times New Roman"/>
          <w:b/>
          <w:sz w:val="24"/>
          <w:szCs w:val="24"/>
        </w:rPr>
        <w:t>Основные характеристики товара</w:t>
      </w:r>
    </w:p>
    <w:p w:rsidR="00BC40D8" w:rsidRDefault="00BC40D8" w:rsidP="00BC40D8">
      <w:pPr>
        <w:pStyle w:val="ConsPlusNormal"/>
        <w:tabs>
          <w:tab w:val="left" w:pos="426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40D8">
        <w:rPr>
          <w:rFonts w:ascii="Times New Roman" w:hAnsi="Times New Roman" w:cs="Times New Roman"/>
          <w:sz w:val="24"/>
          <w:szCs w:val="24"/>
        </w:rPr>
        <w:t xml:space="preserve">Применяются НСПУ 2-х типов: </w:t>
      </w:r>
      <w:r>
        <w:rPr>
          <w:rFonts w:ascii="Times New Roman" w:hAnsi="Times New Roman" w:cs="Times New Roman"/>
          <w:sz w:val="24"/>
          <w:szCs w:val="24"/>
        </w:rPr>
        <w:t>НСПУ 1-го типа и НСПУ 2-го типа.</w:t>
      </w:r>
    </w:p>
    <w:p w:rsidR="006968AF" w:rsidRDefault="002F39F0" w:rsidP="0035373E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3.3.1 </w:t>
      </w:r>
      <w:r w:rsidR="00BC40D8">
        <w:rPr>
          <w:rFonts w:ascii="Times New Roman" w:hAnsi="Times New Roman" w:cs="Times New Roman"/>
          <w:sz w:val="24"/>
          <w:szCs w:val="24"/>
        </w:rPr>
        <w:t xml:space="preserve">НСПУ 1-го типа должно состоять из информационного флажка с замковым устройством затягивающегося типа и плоской гибкой ленты-поводка, составляющие единую конструкцию. Замковый элемент – стальная вставка. </w:t>
      </w:r>
    </w:p>
    <w:p w:rsidR="00BC40D8" w:rsidRPr="000D4106" w:rsidRDefault="00BC40D8" w:rsidP="0035373E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Характеристики НСПУ 1-го типа:</w:t>
      </w:r>
    </w:p>
    <w:tbl>
      <w:tblPr>
        <w:tblStyle w:val="2"/>
        <w:tblW w:w="9889" w:type="dxa"/>
        <w:tblLayout w:type="fixed"/>
        <w:tblLook w:val="04A0" w:firstRow="1" w:lastRow="0" w:firstColumn="1" w:lastColumn="0" w:noHBand="0" w:noVBand="1"/>
      </w:tblPr>
      <w:tblGrid>
        <w:gridCol w:w="4786"/>
        <w:gridCol w:w="5103"/>
      </w:tblGrid>
      <w:tr w:rsidR="0035373E" w:rsidRPr="000D4106" w:rsidTr="00FA3773">
        <w:trPr>
          <w:trHeight w:val="433"/>
        </w:trPr>
        <w:tc>
          <w:tcPr>
            <w:tcW w:w="4786" w:type="dxa"/>
          </w:tcPr>
          <w:p w:rsidR="0035373E" w:rsidRPr="00BC40D8" w:rsidRDefault="0035373E" w:rsidP="0035373E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C40D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5103" w:type="dxa"/>
          </w:tcPr>
          <w:p w:rsidR="0035373E" w:rsidRPr="00BC40D8" w:rsidRDefault="0035373E" w:rsidP="0035373E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C40D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Значение характеристики</w:t>
            </w:r>
          </w:p>
        </w:tc>
      </w:tr>
      <w:tr w:rsidR="0035373E" w:rsidRPr="000D4106" w:rsidTr="00FA3773">
        <w:trPr>
          <w:trHeight w:val="263"/>
        </w:trPr>
        <w:tc>
          <w:tcPr>
            <w:tcW w:w="4786" w:type="dxa"/>
          </w:tcPr>
          <w:p w:rsidR="0035373E" w:rsidRPr="002C70DE" w:rsidRDefault="00BC40D8" w:rsidP="0035373E">
            <w:pPr>
              <w:rPr>
                <w:rFonts w:ascii="Times New Roman" w:eastAsia="Times New Roman" w:hAnsi="Times New Roman" w:cs="Times New Roman"/>
                <w:noProof/>
                <w:color w:val="FF0000"/>
                <w:sz w:val="22"/>
                <w:szCs w:val="22"/>
              </w:rPr>
            </w:pPr>
            <w:r w:rsidRPr="002C70DE">
              <w:rPr>
                <w:rFonts w:ascii="Times New Roman" w:eastAsia="Times New Roman" w:hAnsi="Times New Roman" w:cs="Times New Roman"/>
                <w:noProof/>
                <w:color w:val="FF0000"/>
                <w:sz w:val="22"/>
                <w:szCs w:val="22"/>
              </w:rPr>
              <w:t>Рабочая длина НСПУ (длина гибкой ленты-поводка от информационного</w:t>
            </w:r>
            <w:r w:rsidR="00CE7BBB" w:rsidRPr="002C70DE">
              <w:rPr>
                <w:rFonts w:ascii="Times New Roman" w:eastAsia="Times New Roman" w:hAnsi="Times New Roman" w:cs="Times New Roman"/>
                <w:noProof/>
                <w:color w:val="FF0000"/>
                <w:sz w:val="22"/>
                <w:szCs w:val="22"/>
              </w:rPr>
              <w:t xml:space="preserve"> флажка) (мм) </w:t>
            </w:r>
            <w:r w:rsidR="00AA5B20">
              <w:rPr>
                <w:rFonts w:ascii="Times New Roman" w:eastAsia="Times New Roman" w:hAnsi="Times New Roman" w:cs="Times New Roman"/>
                <w:noProof/>
                <w:color w:val="FF0000"/>
                <w:sz w:val="22"/>
                <w:szCs w:val="22"/>
              </w:rPr>
              <w:t>*</w:t>
            </w:r>
          </w:p>
        </w:tc>
        <w:tc>
          <w:tcPr>
            <w:tcW w:w="5103" w:type="dxa"/>
          </w:tcPr>
          <w:p w:rsidR="0035373E" w:rsidRPr="002C70DE" w:rsidRDefault="00CE7BBB" w:rsidP="0035373E">
            <w:pPr>
              <w:jc w:val="center"/>
              <w:rPr>
                <w:rFonts w:ascii="Times New Roman" w:eastAsia="Times New Roman" w:hAnsi="Times New Roman" w:cs="Times New Roman"/>
                <w:noProof/>
                <w:color w:val="FF0000"/>
                <w:sz w:val="22"/>
                <w:szCs w:val="22"/>
              </w:rPr>
            </w:pPr>
            <w:r w:rsidRPr="002C70DE">
              <w:rPr>
                <w:rFonts w:ascii="Times New Roman" w:eastAsia="Times New Roman" w:hAnsi="Times New Roman" w:cs="Times New Roman"/>
                <w:noProof/>
                <w:color w:val="FF0000"/>
                <w:sz w:val="22"/>
                <w:szCs w:val="22"/>
              </w:rPr>
              <w:t>Не менее</w:t>
            </w:r>
            <w:r w:rsidR="00AA5B20">
              <w:rPr>
                <w:rFonts w:ascii="Times New Roman" w:eastAsia="Times New Roman" w:hAnsi="Times New Roman" w:cs="Times New Roman"/>
                <w:noProof/>
                <w:color w:val="FF0000"/>
                <w:sz w:val="22"/>
                <w:szCs w:val="22"/>
              </w:rPr>
              <w:t>*</w:t>
            </w:r>
            <w:r w:rsidRPr="002C70DE">
              <w:rPr>
                <w:rFonts w:ascii="Times New Roman" w:eastAsia="Times New Roman" w:hAnsi="Times New Roman" w:cs="Times New Roman"/>
                <w:noProof/>
                <w:color w:val="FF0000"/>
                <w:sz w:val="22"/>
                <w:szCs w:val="22"/>
              </w:rPr>
              <w:t xml:space="preserve"> 350</w:t>
            </w:r>
          </w:p>
        </w:tc>
      </w:tr>
      <w:tr w:rsidR="0035373E" w:rsidRPr="000D4106" w:rsidTr="00FA3773">
        <w:trPr>
          <w:trHeight w:val="277"/>
        </w:trPr>
        <w:tc>
          <w:tcPr>
            <w:tcW w:w="4786" w:type="dxa"/>
          </w:tcPr>
          <w:p w:rsidR="0035373E" w:rsidRPr="008B5D1D" w:rsidRDefault="00CE7BBB" w:rsidP="0035373E">
            <w:pP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 w:rsidRPr="008B5D1D"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 xml:space="preserve">Размер информационного флажка с замковым устройством (мм) </w:t>
            </w:r>
          </w:p>
        </w:tc>
        <w:tc>
          <w:tcPr>
            <w:tcW w:w="5103" w:type="dxa"/>
          </w:tcPr>
          <w:p w:rsidR="0035373E" w:rsidRPr="008B5D1D" w:rsidRDefault="00CE7BBB" w:rsidP="008B5D1D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B5D1D">
              <w:rPr>
                <w:rFonts w:ascii="Times New Roman" w:eastAsia="Times New Roman" w:hAnsi="Times New Roman" w:cs="Times New Roman"/>
                <w:sz w:val="22"/>
                <w:szCs w:val="22"/>
              </w:rPr>
              <w:t>Размер информационного флажка должен позволять разместить в нем логотип и штриховой идентификато</w:t>
            </w:r>
            <w:r w:rsidR="008B5D1D" w:rsidRPr="008B5D1D">
              <w:rPr>
                <w:rFonts w:ascii="Times New Roman" w:eastAsia="Times New Roman" w:hAnsi="Times New Roman" w:cs="Times New Roman"/>
                <w:sz w:val="22"/>
                <w:szCs w:val="22"/>
              </w:rPr>
              <w:t>р в соответствии с требованиями пункта 3.5</w:t>
            </w:r>
          </w:p>
        </w:tc>
      </w:tr>
      <w:tr w:rsidR="0035373E" w:rsidRPr="000D4106" w:rsidTr="00FA3773">
        <w:trPr>
          <w:trHeight w:val="263"/>
        </w:trPr>
        <w:tc>
          <w:tcPr>
            <w:tcW w:w="4786" w:type="dxa"/>
          </w:tcPr>
          <w:p w:rsidR="0035373E" w:rsidRPr="00CE7BBB" w:rsidRDefault="00CE7BBB" w:rsidP="0035373E">
            <w:pP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 w:rsidRPr="002C70DE">
              <w:rPr>
                <w:rFonts w:ascii="Times New Roman" w:eastAsia="Times New Roman" w:hAnsi="Times New Roman" w:cs="Times New Roman"/>
                <w:noProof/>
                <w:color w:val="FF0000"/>
                <w:sz w:val="22"/>
                <w:szCs w:val="22"/>
              </w:rPr>
              <w:t>Ширина гибкой ленты-поводка (мм)</w:t>
            </w:r>
            <w:r w:rsidR="00AA5B20">
              <w:rPr>
                <w:rFonts w:ascii="Times New Roman" w:eastAsia="Times New Roman" w:hAnsi="Times New Roman" w:cs="Times New Roman"/>
                <w:noProof/>
                <w:color w:val="FF0000"/>
                <w:sz w:val="22"/>
                <w:szCs w:val="22"/>
              </w:rPr>
              <w:t>*</w:t>
            </w:r>
          </w:p>
        </w:tc>
        <w:tc>
          <w:tcPr>
            <w:tcW w:w="5103" w:type="dxa"/>
          </w:tcPr>
          <w:p w:rsidR="0035373E" w:rsidRPr="00CE7BBB" w:rsidRDefault="00DF4C32" w:rsidP="0035373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  <w:t>Не менее* 7,5 но не более*</w:t>
            </w:r>
            <w:r w:rsidR="00821D65" w:rsidRPr="002C70DE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="00CE7BBB" w:rsidRPr="002C70DE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  <w:t>8</w:t>
            </w:r>
          </w:p>
        </w:tc>
      </w:tr>
      <w:tr w:rsidR="0035373E" w:rsidRPr="000D4106" w:rsidTr="00FA3773">
        <w:trPr>
          <w:trHeight w:val="263"/>
        </w:trPr>
        <w:tc>
          <w:tcPr>
            <w:tcW w:w="4786" w:type="dxa"/>
          </w:tcPr>
          <w:p w:rsidR="0035373E" w:rsidRDefault="00B30C74" w:rsidP="0035373E">
            <w:pP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>Возможность фиксации НСПУ на горловине мешка. (Максимальная масса мешка с вложением – 32 кг.). Перед опломбированием мешка посредством НСПУ верхняя часть мешка туго свертывается и на ней фиксируется НСПУ с таким расчетом, чтобы вложение мешка не перемещается.</w:t>
            </w:r>
            <w:r w:rsidR="000C79D9"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 xml:space="preserve"> </w:t>
            </w:r>
          </w:p>
          <w:p w:rsidR="000C79D9" w:rsidRPr="00CE7BBB" w:rsidRDefault="000C79D9" w:rsidP="0035373E">
            <w:pP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>НСПУ, затянутое на горловине мешка, не должно перемещаться по поверхности мешка и не должно позволять уменьшать диаметр скрученной горловины мешка путем её дальнейшего скручивания.</w:t>
            </w:r>
          </w:p>
        </w:tc>
        <w:tc>
          <w:tcPr>
            <w:tcW w:w="5103" w:type="dxa"/>
          </w:tcPr>
          <w:p w:rsidR="0035373E" w:rsidRPr="00CE7BBB" w:rsidRDefault="000C79D9" w:rsidP="000C79D9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 конструкции НСПУ должны содержаться элементы, с помощью которых НСПУ надежно фиксируется на горловине мешка, изготовленного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полиэстеровой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ткани или из полипропиленовой пленочной нити.</w:t>
            </w:r>
          </w:p>
        </w:tc>
      </w:tr>
      <w:tr w:rsidR="0035373E" w:rsidRPr="000D4106" w:rsidTr="00FA3773">
        <w:trPr>
          <w:trHeight w:val="263"/>
        </w:trPr>
        <w:tc>
          <w:tcPr>
            <w:tcW w:w="4786" w:type="dxa"/>
          </w:tcPr>
          <w:p w:rsidR="0035373E" w:rsidRPr="00CE7BBB" w:rsidRDefault="000C79D9" w:rsidP="000C1AAF">
            <w:pP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 w:rsidRPr="000C1AAF"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>Возможность контроля усилия затягивания НСПУ на горловине мешка.</w:t>
            </w:r>
          </w:p>
        </w:tc>
        <w:tc>
          <w:tcPr>
            <w:tcW w:w="5103" w:type="dxa"/>
          </w:tcPr>
          <w:p w:rsidR="0035373E" w:rsidRPr="00CE7BBB" w:rsidRDefault="00FA3773" w:rsidP="000C1AAF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Для контроля усилия затягивания НСПУ, на его гибкой ленте-поводке должны быть нанесены деления шагом </w:t>
            </w:r>
            <w:r w:rsidRPr="000C1AA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10 мм.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Конструкция НСПУ должна позволять образовывать петлю из гибкой ленты-поводка для обеспечения максимального затягивания НСПУ.</w:t>
            </w:r>
          </w:p>
        </w:tc>
      </w:tr>
      <w:tr w:rsidR="0035373E" w:rsidRPr="000D4106" w:rsidTr="00FA3773">
        <w:trPr>
          <w:trHeight w:val="263"/>
        </w:trPr>
        <w:tc>
          <w:tcPr>
            <w:tcW w:w="4786" w:type="dxa"/>
          </w:tcPr>
          <w:p w:rsidR="0035373E" w:rsidRPr="00CE7BBB" w:rsidRDefault="000C79D9" w:rsidP="0035373E">
            <w:pP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>Возможность фиксации гибкой ленты – поводка после затягивания НСПУ</w:t>
            </w:r>
          </w:p>
        </w:tc>
        <w:tc>
          <w:tcPr>
            <w:tcW w:w="5103" w:type="dxa"/>
          </w:tcPr>
          <w:p w:rsidR="0035373E" w:rsidRPr="00CE7BBB" w:rsidRDefault="00FA3773" w:rsidP="00FA3773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Предусмотреть возможность фиксации гибкой ленты-поводка на теле НСПУ после затягивания НСПУ на горловине мешка.</w:t>
            </w:r>
          </w:p>
        </w:tc>
      </w:tr>
      <w:tr w:rsidR="0035373E" w:rsidRPr="000D4106" w:rsidTr="00FA3773">
        <w:trPr>
          <w:trHeight w:val="263"/>
        </w:trPr>
        <w:tc>
          <w:tcPr>
            <w:tcW w:w="4786" w:type="dxa"/>
          </w:tcPr>
          <w:p w:rsidR="0035373E" w:rsidRPr="000C1AAF" w:rsidRDefault="00FA3773" w:rsidP="0035373E">
            <w:pP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 w:rsidRPr="000C1AAF"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>Возможность прикрепления адресного ярлыка на почтовую емкость с использованием НСПУ</w:t>
            </w:r>
          </w:p>
        </w:tc>
        <w:tc>
          <w:tcPr>
            <w:tcW w:w="5103" w:type="dxa"/>
          </w:tcPr>
          <w:p w:rsidR="0035373E" w:rsidRPr="000C1AAF" w:rsidRDefault="00FA3773" w:rsidP="000C1AAF">
            <w:pPr>
              <w:jc w:val="both"/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 w:rsidRPr="000C1AAF"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 xml:space="preserve">Предусмотреть возможность прикрепления к НСПУ адресного ярлыка, оформленного на мешок, посредством отверстия диаметром 9 мм, имеющегося на адресном ярлыке. </w:t>
            </w:r>
          </w:p>
        </w:tc>
      </w:tr>
      <w:tr w:rsidR="0035373E" w:rsidRPr="000D4106" w:rsidTr="00FA3773">
        <w:trPr>
          <w:trHeight w:val="263"/>
        </w:trPr>
        <w:tc>
          <w:tcPr>
            <w:tcW w:w="4786" w:type="dxa"/>
          </w:tcPr>
          <w:p w:rsidR="0035373E" w:rsidRPr="00CE7BBB" w:rsidRDefault="00FA3773" w:rsidP="0035373E">
            <w:pP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>Цвет НСПУ</w:t>
            </w:r>
          </w:p>
        </w:tc>
        <w:tc>
          <w:tcPr>
            <w:tcW w:w="5103" w:type="dxa"/>
          </w:tcPr>
          <w:p w:rsidR="0035373E" w:rsidRPr="00CE7BBB" w:rsidRDefault="00FA3773" w:rsidP="00FA3773">
            <w:pP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>Синий</w:t>
            </w:r>
          </w:p>
        </w:tc>
      </w:tr>
      <w:tr w:rsidR="0035373E" w:rsidRPr="000D4106" w:rsidTr="00FA3773">
        <w:trPr>
          <w:trHeight w:val="263"/>
        </w:trPr>
        <w:tc>
          <w:tcPr>
            <w:tcW w:w="4786" w:type="dxa"/>
          </w:tcPr>
          <w:p w:rsidR="0035373E" w:rsidRPr="00CE7BBB" w:rsidRDefault="00FA3773" w:rsidP="0074149B">
            <w:pP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>Код НСПУ по ГОСТ 31282-2004 «Устройства пломбировочные. Классификация»</w:t>
            </w:r>
          </w:p>
        </w:tc>
        <w:tc>
          <w:tcPr>
            <w:tcW w:w="5103" w:type="dxa"/>
          </w:tcPr>
          <w:p w:rsidR="0035373E" w:rsidRPr="00CE7BBB" w:rsidRDefault="00FA3773" w:rsidP="00FA3773">
            <w:pP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>И.4.5.3.5.1.4.4.</w:t>
            </w:r>
          </w:p>
        </w:tc>
      </w:tr>
    </w:tbl>
    <w:p w:rsidR="0074149B" w:rsidRPr="00AA5B20" w:rsidRDefault="0074149B" w:rsidP="006968AF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B874B5" w:rsidRPr="00487C42" w:rsidRDefault="00B874B5" w:rsidP="00487C4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39F0" w:rsidRDefault="002F39F0" w:rsidP="006968AF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3.3.2</w:t>
      </w:r>
      <w:r w:rsidRPr="002F39F0">
        <w:rPr>
          <w:rFonts w:ascii="Times New Roman" w:hAnsi="Times New Roman" w:cs="Times New Roman"/>
          <w:sz w:val="24"/>
          <w:szCs w:val="24"/>
        </w:rPr>
        <w:tab/>
        <w:t xml:space="preserve">НСПУ 2-го типа должно состоять из информационного флажка с замковым устройством затягивающегося типа и поводка круглого сечения, составляющие единую конструкцию. Замковый элемент – стальная вставка. </w:t>
      </w:r>
    </w:p>
    <w:p w:rsidR="002F39F0" w:rsidRDefault="002F39F0" w:rsidP="006968AF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7C42" w:rsidRDefault="002F39F0" w:rsidP="006968AF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Характеристики НСПУ 2-го типа</w:t>
      </w:r>
      <w:r w:rsidRPr="002F39F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673"/>
        <w:gridCol w:w="4936"/>
        <w:gridCol w:w="3736"/>
      </w:tblGrid>
      <w:tr w:rsidR="002F39F0" w:rsidRPr="002F39F0" w:rsidTr="009560B4">
        <w:tc>
          <w:tcPr>
            <w:tcW w:w="673" w:type="dxa"/>
          </w:tcPr>
          <w:p w:rsidR="002F39F0" w:rsidRPr="002F39F0" w:rsidRDefault="002F39F0" w:rsidP="002F39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36" w:type="dxa"/>
          </w:tcPr>
          <w:p w:rsidR="002F39F0" w:rsidRPr="002F39F0" w:rsidRDefault="002F39F0" w:rsidP="002F39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3736" w:type="dxa"/>
          </w:tcPr>
          <w:p w:rsidR="002F39F0" w:rsidRPr="002F39F0" w:rsidRDefault="002F39F0" w:rsidP="002F39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характеристики</w:t>
            </w:r>
          </w:p>
        </w:tc>
      </w:tr>
      <w:tr w:rsidR="002F39F0" w:rsidRPr="002F39F0" w:rsidTr="009560B4">
        <w:tc>
          <w:tcPr>
            <w:tcW w:w="673" w:type="dxa"/>
          </w:tcPr>
          <w:p w:rsidR="002F39F0" w:rsidRPr="002F39F0" w:rsidRDefault="002F39F0" w:rsidP="002F39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36" w:type="dxa"/>
          </w:tcPr>
          <w:p w:rsidR="002F39F0" w:rsidRPr="002F39F0" w:rsidRDefault="002F39F0" w:rsidP="002F39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Рабочая длина НСПУ (длина гибкой ленты-поводка от информационного флажка) (мм)</w:t>
            </w:r>
          </w:p>
        </w:tc>
        <w:tc>
          <w:tcPr>
            <w:tcW w:w="3736" w:type="dxa"/>
          </w:tcPr>
          <w:p w:rsidR="002F39F0" w:rsidRPr="002F39F0" w:rsidRDefault="002F39F0" w:rsidP="002F39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F39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не менее* 230</w:t>
            </w:r>
          </w:p>
        </w:tc>
      </w:tr>
      <w:tr w:rsidR="002F39F0" w:rsidRPr="002F39F0" w:rsidTr="009560B4">
        <w:tc>
          <w:tcPr>
            <w:tcW w:w="673" w:type="dxa"/>
          </w:tcPr>
          <w:p w:rsidR="002F39F0" w:rsidRPr="002F39F0" w:rsidRDefault="002F39F0" w:rsidP="002F39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936" w:type="dxa"/>
          </w:tcPr>
          <w:p w:rsidR="002F39F0" w:rsidRPr="002F39F0" w:rsidRDefault="002F39F0" w:rsidP="002F39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информационного флажка с замковым устройством (мм) - </w:t>
            </w:r>
          </w:p>
        </w:tc>
        <w:tc>
          <w:tcPr>
            <w:tcW w:w="3736" w:type="dxa"/>
          </w:tcPr>
          <w:p w:rsidR="002F39F0" w:rsidRPr="002F39F0" w:rsidRDefault="002F39F0" w:rsidP="002F39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информационного флажка должен позволять разместить логотип и штриховой идентификатор в соответствии с требованиями пункта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F39F0" w:rsidRPr="002F39F0" w:rsidRDefault="002F39F0" w:rsidP="002F39F0">
            <w:pPr>
              <w:ind w:left="204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F39F0" w:rsidRPr="002F39F0" w:rsidRDefault="002F39F0" w:rsidP="002F39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9F0" w:rsidRPr="002F39F0" w:rsidTr="009560B4">
        <w:tc>
          <w:tcPr>
            <w:tcW w:w="673" w:type="dxa"/>
          </w:tcPr>
          <w:p w:rsidR="002F39F0" w:rsidRPr="002F39F0" w:rsidRDefault="002F39F0" w:rsidP="002F39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36" w:type="dxa"/>
          </w:tcPr>
          <w:p w:rsidR="002F39F0" w:rsidRPr="002F39F0" w:rsidRDefault="002F39F0" w:rsidP="002F39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Диаметр поводка (мм)</w:t>
            </w:r>
            <w:r w:rsidR="009560B4" w:rsidRPr="009560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3736" w:type="dxa"/>
          </w:tcPr>
          <w:p w:rsidR="002F39F0" w:rsidRPr="009560B4" w:rsidRDefault="002F39F0" w:rsidP="002F39F0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560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Не менее* </w:t>
            </w:r>
            <w:r w:rsidRPr="002F39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2,0</w:t>
            </w:r>
            <w:r w:rsidRPr="009560B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, но не более* </w:t>
            </w:r>
            <w:r w:rsidRPr="002F39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2,3</w:t>
            </w:r>
          </w:p>
          <w:p w:rsidR="002F39F0" w:rsidRPr="002F39F0" w:rsidRDefault="002F39F0" w:rsidP="002F39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9F0" w:rsidRPr="002F39F0" w:rsidTr="009560B4">
        <w:tc>
          <w:tcPr>
            <w:tcW w:w="673" w:type="dxa"/>
          </w:tcPr>
          <w:p w:rsidR="002F39F0" w:rsidRPr="002F39F0" w:rsidRDefault="002F39F0" w:rsidP="002F39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36" w:type="dxa"/>
          </w:tcPr>
          <w:p w:rsidR="002F39F0" w:rsidRPr="002F39F0" w:rsidRDefault="002F39F0" w:rsidP="002F39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НСПУ</w:t>
            </w:r>
          </w:p>
        </w:tc>
        <w:tc>
          <w:tcPr>
            <w:tcW w:w="3736" w:type="dxa"/>
          </w:tcPr>
          <w:p w:rsidR="002F39F0" w:rsidRPr="002F39F0" w:rsidRDefault="002F39F0" w:rsidP="002F39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Синий </w:t>
            </w:r>
          </w:p>
        </w:tc>
      </w:tr>
      <w:tr w:rsidR="002F39F0" w:rsidRPr="002F39F0" w:rsidTr="009560B4">
        <w:tc>
          <w:tcPr>
            <w:tcW w:w="673" w:type="dxa"/>
          </w:tcPr>
          <w:p w:rsidR="002F39F0" w:rsidRPr="002F39F0" w:rsidRDefault="002F39F0" w:rsidP="002F39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36" w:type="dxa"/>
          </w:tcPr>
          <w:p w:rsidR="002F39F0" w:rsidRPr="002F39F0" w:rsidRDefault="002F39F0" w:rsidP="002F39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>Код НСПУ по ГОСТ 31282 – 2004 «Устройства пломбировочные. Классификация».</w:t>
            </w:r>
          </w:p>
        </w:tc>
        <w:tc>
          <w:tcPr>
            <w:tcW w:w="3736" w:type="dxa"/>
          </w:tcPr>
          <w:p w:rsidR="002F39F0" w:rsidRPr="002F39F0" w:rsidRDefault="002F39F0" w:rsidP="002F39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9F0">
              <w:rPr>
                <w:rFonts w:ascii="Times New Roman" w:eastAsia="Times New Roman" w:hAnsi="Times New Roman" w:cs="Times New Roman"/>
                <w:sz w:val="24"/>
                <w:szCs w:val="24"/>
              </w:rPr>
              <w:t>И.4.5.3.5.1.4.4</w:t>
            </w:r>
          </w:p>
        </w:tc>
      </w:tr>
    </w:tbl>
    <w:p w:rsidR="009560B4" w:rsidRPr="008E47CF" w:rsidRDefault="009560B4" w:rsidP="009560B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Arial Unicode MS"/>
          <w:i/>
          <w:color w:val="FF0000"/>
          <w:sz w:val="24"/>
          <w:szCs w:val="24"/>
          <w:lang w:val="ru" w:eastAsia="ru-RU"/>
        </w:rPr>
      </w:pPr>
      <w:r w:rsidRPr="008E47CF">
        <w:rPr>
          <w:rFonts w:ascii="Times New Roman" w:eastAsia="Times New Roman" w:hAnsi="Times New Roman" w:cs="Arial Unicode MS"/>
          <w:color w:val="FF0000"/>
          <w:sz w:val="24"/>
          <w:szCs w:val="24"/>
          <w:lang w:val="ru" w:eastAsia="ru-RU"/>
        </w:rPr>
        <w:t xml:space="preserve">Прим. * - участник должен указать КОНКРЕТНОЕ значение показателя, отмеченного знаком звездочка - «*».  </w:t>
      </w:r>
      <w:r w:rsidRPr="008E47CF">
        <w:rPr>
          <w:rFonts w:ascii="Times New Roman" w:eastAsia="Times New Roman" w:hAnsi="Times New Roman" w:cs="Arial Unicode MS"/>
          <w:i/>
          <w:color w:val="FF0000"/>
          <w:sz w:val="24"/>
          <w:szCs w:val="24"/>
          <w:lang w:val="ru" w:eastAsia="ru-RU"/>
        </w:rPr>
        <w:t>Не допускается указание в заявке формулировок, «не менее», «не более», диапазона значений из технических регламентов, стандартов и т.п. вместо конкретных значений.</w:t>
      </w:r>
    </w:p>
    <w:p w:rsidR="002F39F0" w:rsidRPr="009560B4" w:rsidRDefault="002F39F0" w:rsidP="006968AF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6C3E38" w:rsidRDefault="009560B4" w:rsidP="009560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информационный флажок НСПУ 1-го типа и НСПУ 2-го типа должны быть нанесены </w:t>
      </w:r>
      <w:r w:rsidRPr="00B14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штриховой идентификатор и логотип, выполненные в соответствии с руководящим техническим материалом «Структура штриховой идентификации почтовой пломбы РТМ 0022.02-13» (утвержден руководителем Дирекции технологий и информатизации ФГУП «Почта России» 11 апреля 2013г.), содержать информацию о порядковом номере и серии НСПУ. Информация на информационный флажок (логотип и штриховой идентификатор) наносится в поле размером (мм) – 40 х 20 (± 0,5 мм). </w:t>
      </w:r>
      <w:r w:rsidR="006C3E38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№1</w:t>
      </w:r>
    </w:p>
    <w:p w:rsidR="009560B4" w:rsidRDefault="006C3E38" w:rsidP="009560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A735D4">
            <wp:extent cx="4224655" cy="1061085"/>
            <wp:effectExtent l="0" t="0" r="444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465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3E38" w:rsidRDefault="006C3E38" w:rsidP="009560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79A1C3">
            <wp:extent cx="3889375" cy="469265"/>
            <wp:effectExtent l="0" t="0" r="0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37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798B" w:rsidRPr="0050798B" w:rsidRDefault="0050798B" w:rsidP="00507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НСПУ 1-го типа </w:t>
      </w:r>
      <w:r w:rsidR="004F7E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НСПУ 2-го типа </w:t>
      </w:r>
      <w:r w:rsidRPr="0050798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</w:t>
      </w:r>
      <w:r w:rsidR="004F7ED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507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одноразового применения. </w:t>
      </w:r>
    </w:p>
    <w:p w:rsidR="0050798B" w:rsidRDefault="0050798B" w:rsidP="00507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Установка НСПУ 1-го типа </w:t>
      </w:r>
      <w:r w:rsidR="004F7E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4F7ED2" w:rsidRPr="004F7E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НСПУ 2-го типа </w:t>
      </w:r>
      <w:r w:rsidRPr="0050798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осуществляться человеком вручную без использования специальных инструментов.</w:t>
      </w:r>
    </w:p>
    <w:p w:rsidR="00FC00ED" w:rsidRDefault="004E005E" w:rsidP="00507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Надписи и изображения, наносимые на пломбы четкие, без подтеков. Пробельные зоны без загрязнений и следов краски. Нанесенные на НСПУ надписи не стираются при воздействии внешних факторов </w:t>
      </w:r>
    </w:p>
    <w:p w:rsidR="004E005E" w:rsidRDefault="00FC00ED" w:rsidP="00507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НСПУ должно быть рассчитано на эксплуатацию в диапазоне температур от минус 50оС до плюс 40оС. Цвет НСПУ – </w:t>
      </w:r>
      <w:proofErr w:type="spellStart"/>
      <w:r w:rsidRPr="00FC00ED">
        <w:rPr>
          <w:rFonts w:ascii="Times New Roman" w:eastAsia="Times New Roman" w:hAnsi="Times New Roman" w:cs="Times New Roman"/>
          <w:sz w:val="24"/>
          <w:szCs w:val="24"/>
          <w:lang w:eastAsia="ru-RU"/>
        </w:rPr>
        <w:t>Pantone</w:t>
      </w:r>
      <w:proofErr w:type="spellEnd"/>
      <w:r w:rsidRPr="00FC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00ED">
        <w:rPr>
          <w:rFonts w:ascii="Times New Roman" w:eastAsia="Times New Roman" w:hAnsi="Times New Roman" w:cs="Times New Roman"/>
          <w:sz w:val="24"/>
          <w:szCs w:val="24"/>
          <w:lang w:eastAsia="ru-RU"/>
        </w:rPr>
        <w:t>Reflex</w:t>
      </w:r>
      <w:proofErr w:type="spellEnd"/>
      <w:r w:rsidRPr="00FC0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00ED">
        <w:rPr>
          <w:rFonts w:ascii="Times New Roman" w:eastAsia="Times New Roman" w:hAnsi="Times New Roman" w:cs="Times New Roman"/>
          <w:sz w:val="24"/>
          <w:szCs w:val="24"/>
          <w:lang w:eastAsia="ru-RU"/>
        </w:rPr>
        <w:t>Blue</w:t>
      </w:r>
      <w:proofErr w:type="spellEnd"/>
      <w:r w:rsidRPr="00FC00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E005E" w:rsidRPr="004E0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9560B4" w:rsidRPr="00B14AFA" w:rsidRDefault="009560B4" w:rsidP="009560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9560B4" w:rsidRDefault="004E005E" w:rsidP="009560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9560B4" w:rsidRPr="00B14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Образцы оформления информационных флажков </w:t>
      </w:r>
      <w:r w:rsidR="00EC7C44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НСПУ</w:t>
      </w:r>
    </w:p>
    <w:p w:rsidR="00EC7C44" w:rsidRDefault="00EC7C44" w:rsidP="009560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44" w:rsidRDefault="00EC7C44" w:rsidP="00EC7C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EC7C44">
        <w:rPr>
          <w:rFonts w:ascii="Times New Roman" w:hAnsi="Times New Roman" w:cs="Times New Roman"/>
          <w:sz w:val="24"/>
          <w:szCs w:val="24"/>
        </w:rPr>
        <w:t xml:space="preserve">Информационный флажок </w:t>
      </w:r>
    </w:p>
    <w:p w:rsidR="00EC7C44" w:rsidRDefault="00EC7C44" w:rsidP="00EC7C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7C44" w:rsidRDefault="00EC7C44" w:rsidP="00EC7C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7C44" w:rsidRDefault="00EC7C44" w:rsidP="00EC7C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7C44" w:rsidRDefault="00EC7C44" w:rsidP="00EC7C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7C44" w:rsidRPr="00EC7C44" w:rsidRDefault="00EC7C44" w:rsidP="00EC7C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39F0" w:rsidRPr="00B14AFA" w:rsidRDefault="00EC7C44" w:rsidP="00EC7C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EC7C44">
        <w:rPr>
          <w:rFonts w:ascii="Times New Roman" w:hAnsi="Times New Roman" w:cs="Times New Roman"/>
          <w:sz w:val="24"/>
          <w:szCs w:val="24"/>
        </w:rPr>
        <w:t>НСПУ 1-го типа, НСПУ 2-го типа</w:t>
      </w:r>
    </w:p>
    <w:p w:rsidR="00285BB3" w:rsidRPr="00285BB3" w:rsidRDefault="00EC7C44" w:rsidP="00285B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0902017">
            <wp:extent cx="5053965" cy="27127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965" cy="271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5BB3" w:rsidRPr="00285BB3" w:rsidRDefault="00285BB3" w:rsidP="00285B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BB3" w:rsidRPr="00285BB3" w:rsidRDefault="00285BB3" w:rsidP="00285B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BB3" w:rsidRPr="00285BB3" w:rsidRDefault="00285BB3" w:rsidP="00285B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E38" w:rsidRPr="00B14AFA" w:rsidRDefault="00FC00ED" w:rsidP="006C3E38">
      <w:pPr>
        <w:pStyle w:val="ConsPlusNormal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C3E38" w:rsidRPr="00B14AFA">
        <w:rPr>
          <w:rFonts w:ascii="Times New Roman" w:hAnsi="Times New Roman" w:cs="Times New Roman"/>
          <w:b/>
          <w:sz w:val="24"/>
          <w:szCs w:val="24"/>
        </w:rPr>
        <w:t>3.4. Комплектность товара</w:t>
      </w:r>
    </w:p>
    <w:p w:rsidR="006C3E38" w:rsidRDefault="006C3E38" w:rsidP="006C3E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4AFA">
        <w:rPr>
          <w:rFonts w:ascii="Times New Roman" w:hAnsi="Times New Roman" w:cs="Times New Roman"/>
          <w:sz w:val="24"/>
          <w:szCs w:val="24"/>
        </w:rPr>
        <w:t>Не предусмотрено.</w:t>
      </w:r>
    </w:p>
    <w:p w:rsidR="00FC00ED" w:rsidRDefault="00FC00ED" w:rsidP="00FC00ED">
      <w:pPr>
        <w:pStyle w:val="ConsPlusNormal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00ED">
        <w:rPr>
          <w:rFonts w:ascii="Times New Roman" w:hAnsi="Times New Roman" w:cs="Times New Roman"/>
          <w:b/>
          <w:sz w:val="24"/>
          <w:szCs w:val="24"/>
        </w:rPr>
        <w:t xml:space="preserve">   3.5. </w:t>
      </w:r>
      <w:r>
        <w:rPr>
          <w:rFonts w:ascii="Times New Roman" w:hAnsi="Times New Roman" w:cs="Times New Roman"/>
          <w:b/>
          <w:sz w:val="24"/>
          <w:szCs w:val="24"/>
        </w:rPr>
        <w:t>Нормативные документы, которые устанавливают требования к товару.</w:t>
      </w:r>
    </w:p>
    <w:p w:rsidR="00FC00ED" w:rsidRDefault="006F21B1" w:rsidP="00FC00ED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F21B1">
        <w:rPr>
          <w:rFonts w:ascii="Times New Roman" w:hAnsi="Times New Roman" w:cs="Times New Roman"/>
          <w:sz w:val="24"/>
          <w:szCs w:val="24"/>
        </w:rPr>
        <w:t xml:space="preserve">ГОСТ 31283-2004 </w:t>
      </w:r>
      <w:r>
        <w:rPr>
          <w:rFonts w:ascii="Times New Roman" w:hAnsi="Times New Roman" w:cs="Times New Roman"/>
          <w:sz w:val="24"/>
          <w:szCs w:val="24"/>
        </w:rPr>
        <w:t>«Пломбы индикаторные. Общие технические требования».</w:t>
      </w:r>
    </w:p>
    <w:p w:rsidR="006F21B1" w:rsidRDefault="006F21B1" w:rsidP="00FC00ED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6F21B1">
        <w:rPr>
          <w:rFonts w:ascii="Times New Roman" w:hAnsi="Times New Roman" w:cs="Times New Roman"/>
          <w:sz w:val="24"/>
          <w:szCs w:val="24"/>
        </w:rPr>
        <w:t>-Технические требования к номерному сигнальному пластиковому устройству, утвержденные 03.12.2014 ФГУП «Почта России»;</w:t>
      </w:r>
    </w:p>
    <w:p w:rsidR="006F21B1" w:rsidRPr="006F21B1" w:rsidRDefault="006F21B1" w:rsidP="00FC00ED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6F21B1">
        <w:rPr>
          <w:rFonts w:ascii="Times New Roman" w:hAnsi="Times New Roman" w:cs="Times New Roman"/>
          <w:sz w:val="24"/>
          <w:szCs w:val="24"/>
        </w:rPr>
        <w:t>- Руководящий технический материал «Структура штриховой идентификации почтовой пломбы РТМ 0022.02-13», утвержденный 11.04.2013 ФГУП «Почта Р</w:t>
      </w:r>
      <w:r>
        <w:rPr>
          <w:rFonts w:ascii="Times New Roman" w:hAnsi="Times New Roman" w:cs="Times New Roman"/>
          <w:sz w:val="24"/>
          <w:szCs w:val="24"/>
        </w:rPr>
        <w:t>оссии».</w:t>
      </w:r>
    </w:p>
    <w:p w:rsidR="006C5711" w:rsidRPr="00B14AFA" w:rsidRDefault="006F21B1" w:rsidP="00FC00ED">
      <w:pPr>
        <w:pStyle w:val="ConsPlusNormal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00ED">
        <w:rPr>
          <w:rFonts w:ascii="Times New Roman" w:hAnsi="Times New Roman" w:cs="Times New Roman"/>
          <w:b/>
          <w:sz w:val="24"/>
          <w:szCs w:val="24"/>
        </w:rPr>
        <w:t xml:space="preserve"> 3.6   </w:t>
      </w:r>
      <w:r w:rsidR="006C5711" w:rsidRPr="00B14AFA">
        <w:rPr>
          <w:rFonts w:ascii="Times New Roman" w:hAnsi="Times New Roman" w:cs="Times New Roman"/>
          <w:b/>
          <w:sz w:val="24"/>
          <w:szCs w:val="24"/>
        </w:rPr>
        <w:t>Объем гарантий и гарантийный срок</w:t>
      </w:r>
    </w:p>
    <w:p w:rsidR="006F21B1" w:rsidRPr="006F21B1" w:rsidRDefault="006F21B1" w:rsidP="006F21B1">
      <w:pPr>
        <w:tabs>
          <w:tab w:val="left" w:pos="0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F21B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Гарантийный срок на Товар составляет не менее 12 (двенадцати) месяцев и исчисляется с момента подписания Покупателем документа о приемке Товара.</w:t>
      </w:r>
    </w:p>
    <w:p w:rsidR="00397B39" w:rsidRPr="00B14AFA" w:rsidRDefault="006F21B1" w:rsidP="006F21B1">
      <w:pPr>
        <w:tabs>
          <w:tab w:val="left" w:pos="0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F21B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 обнаружении в период гарантийного срока дефектов Товара Поставщик обязан за свой счет заменить некачественный Товар товаром надлежащего качества в течение 15 (пятнадцати) рабочих дней с момента получения от Покупателя письменного требования о необходимости проведения гарантийной замены Товара. Требование направляется Покупателем на адрес электронной почты Поставщика, указанный в договоре, факсимильным сообщением или иным способом</w:t>
      </w:r>
      <w:r w:rsidR="001071D8" w:rsidRPr="00B14AF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6C5711" w:rsidRPr="00B14AFA" w:rsidRDefault="00285BB3" w:rsidP="00285BB3">
      <w:pPr>
        <w:pStyle w:val="ConsPlusNormal"/>
        <w:spacing w:before="240"/>
        <w:ind w:left="1080" w:firstLine="0"/>
        <w:rPr>
          <w:rFonts w:ascii="Times New Roman" w:hAnsi="Times New Roman" w:cs="Times New Roman"/>
          <w:sz w:val="24"/>
          <w:szCs w:val="24"/>
        </w:rPr>
      </w:pPr>
      <w:r w:rsidRPr="00B14AFA">
        <w:rPr>
          <w:rFonts w:ascii="Times New Roman" w:hAnsi="Times New Roman" w:cs="Times New Roman"/>
          <w:b/>
          <w:sz w:val="24"/>
          <w:szCs w:val="24"/>
        </w:rPr>
        <w:t xml:space="preserve">                   4.</w:t>
      </w:r>
      <w:r w:rsidR="006C5711" w:rsidRPr="00B14AFA">
        <w:rPr>
          <w:rFonts w:ascii="Times New Roman" w:hAnsi="Times New Roman" w:cs="Times New Roman"/>
          <w:b/>
          <w:sz w:val="24"/>
          <w:szCs w:val="24"/>
        </w:rPr>
        <w:t>ТРЕБОВАНИЯ К МАРКИРОВКЕ</w:t>
      </w:r>
    </w:p>
    <w:p w:rsidR="003F1EE7" w:rsidRPr="003F1EE7" w:rsidRDefault="003F1EE7" w:rsidP="003F1EE7">
      <w:pPr>
        <w:pStyle w:val="ConsPlusNormal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F1EE7">
        <w:rPr>
          <w:rFonts w:ascii="Times New Roman" w:hAnsi="Times New Roman"/>
          <w:sz w:val="24"/>
          <w:szCs w:val="24"/>
        </w:rPr>
        <w:t>Требования к маркировке установлены в соответствии с п. 6.6 ГОСТ 31283-2004 «Пломбы индикаторные. Общие технические требования».</w:t>
      </w:r>
    </w:p>
    <w:p w:rsidR="003F1EE7" w:rsidRDefault="003F1EE7" w:rsidP="003F1EE7">
      <w:pPr>
        <w:pStyle w:val="ConsPlusNormal"/>
        <w:spacing w:before="240"/>
        <w:ind w:firstLine="0"/>
        <w:rPr>
          <w:rFonts w:ascii="Times New Roman" w:hAnsi="Times New Roman"/>
          <w:sz w:val="24"/>
          <w:szCs w:val="24"/>
        </w:rPr>
      </w:pPr>
      <w:r w:rsidRPr="003F1EE7">
        <w:rPr>
          <w:rFonts w:ascii="Times New Roman" w:hAnsi="Times New Roman"/>
          <w:sz w:val="24"/>
          <w:szCs w:val="24"/>
        </w:rPr>
        <w:t>Маркировка должна быть нанесена на оборотную сторону флажка НСПУ. Оборотной стороной флажка считать сторону, свободную от штрихового идентификатора и порядкового номера или логотипа.</w:t>
      </w:r>
    </w:p>
    <w:p w:rsidR="00285BB3" w:rsidRPr="00B14AFA" w:rsidRDefault="009560B4" w:rsidP="00285BB3">
      <w:pPr>
        <w:pStyle w:val="ConsPlusNormal"/>
        <w:spacing w:before="240"/>
        <w:ind w:firstLine="0"/>
        <w:rPr>
          <w:rFonts w:ascii="Times New Roman" w:hAnsi="Times New Roman"/>
          <w:sz w:val="24"/>
          <w:szCs w:val="24"/>
        </w:rPr>
      </w:pPr>
      <w:r w:rsidRPr="00B14AFA">
        <w:rPr>
          <w:rFonts w:ascii="Times New Roman" w:hAnsi="Times New Roman"/>
          <w:sz w:val="24"/>
          <w:szCs w:val="24"/>
        </w:rPr>
        <w:t xml:space="preserve">     </w:t>
      </w:r>
      <w:r w:rsidR="003F1EE7">
        <w:rPr>
          <w:rFonts w:ascii="Times New Roman" w:hAnsi="Times New Roman"/>
          <w:sz w:val="24"/>
          <w:szCs w:val="24"/>
        </w:rPr>
        <w:t xml:space="preserve">- </w:t>
      </w:r>
      <w:r w:rsidR="00B15EB0" w:rsidRPr="00B15EB0">
        <w:rPr>
          <w:rFonts w:ascii="Times New Roman" w:hAnsi="Times New Roman"/>
          <w:sz w:val="24"/>
          <w:szCs w:val="24"/>
        </w:rPr>
        <w:t>Транспортная маркировка упакованной продукции должна быть выполнена в соответствии с нормативными документами на продукцию с учетом требований ГОСТ 14192.</w:t>
      </w:r>
      <w:r w:rsidR="00285BB3" w:rsidRPr="00B14AFA">
        <w:rPr>
          <w:rFonts w:ascii="Times New Roman" w:hAnsi="Times New Roman"/>
          <w:sz w:val="24"/>
          <w:szCs w:val="24"/>
        </w:rPr>
        <w:t xml:space="preserve">». </w:t>
      </w:r>
    </w:p>
    <w:p w:rsidR="006C5711" w:rsidRPr="00B14AFA" w:rsidRDefault="00285BB3" w:rsidP="00285BB3">
      <w:pPr>
        <w:pStyle w:val="ConsPlusNormal"/>
        <w:spacing w:before="240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B14AFA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B15EB0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B14AFA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C5711" w:rsidRPr="00B14AFA">
        <w:rPr>
          <w:rFonts w:ascii="Times New Roman" w:hAnsi="Times New Roman" w:cs="Times New Roman"/>
          <w:b/>
          <w:sz w:val="24"/>
          <w:szCs w:val="24"/>
        </w:rPr>
        <w:t>ТРЕБОВАНИЯ К УПАКОВКЕ</w:t>
      </w:r>
      <w:r w:rsidR="00B15EB0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:rsidR="006C5711" w:rsidRPr="00B14AFA" w:rsidRDefault="006C5711" w:rsidP="000143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85BB3" w:rsidRPr="00285BB3" w:rsidRDefault="00285BB3" w:rsidP="00285BB3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85BB3">
        <w:rPr>
          <w:rFonts w:ascii="Times New Roman" w:hAnsi="Times New Roman" w:cs="Times New Roman"/>
          <w:sz w:val="24"/>
          <w:szCs w:val="24"/>
        </w:rPr>
        <w:t>.</w:t>
      </w:r>
      <w:r w:rsidR="00B15EB0">
        <w:rPr>
          <w:rFonts w:ascii="Times New Roman" w:hAnsi="Times New Roman" w:cs="Times New Roman"/>
          <w:sz w:val="24"/>
          <w:szCs w:val="24"/>
        </w:rPr>
        <w:t>1</w:t>
      </w:r>
      <w:r w:rsidRPr="00285BB3">
        <w:rPr>
          <w:rFonts w:ascii="Times New Roman" w:hAnsi="Times New Roman" w:cs="Times New Roman"/>
          <w:sz w:val="24"/>
          <w:szCs w:val="24"/>
        </w:rPr>
        <w:t>. Упаковка должна обеспечивать сохранение свойств и характеристик НСПУ при транспортировании и хранении в течение срока службы.</w:t>
      </w:r>
    </w:p>
    <w:p w:rsidR="00016436" w:rsidRPr="0018313B" w:rsidRDefault="00016436" w:rsidP="0001643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C5711" w:rsidRPr="0018313B" w:rsidRDefault="00B15EB0" w:rsidP="00B15EB0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016436" w:rsidRPr="0018313B">
        <w:rPr>
          <w:rFonts w:ascii="Times New Roman" w:hAnsi="Times New Roman" w:cs="Times New Roman"/>
          <w:b/>
          <w:sz w:val="24"/>
          <w:szCs w:val="24"/>
        </w:rPr>
        <w:t>6.</w:t>
      </w:r>
      <w:r w:rsidR="00016436" w:rsidRPr="0018313B">
        <w:rPr>
          <w:rFonts w:ascii="Times New Roman" w:hAnsi="Times New Roman" w:cs="Times New Roman"/>
          <w:sz w:val="24"/>
          <w:szCs w:val="24"/>
        </w:rPr>
        <w:t xml:space="preserve"> </w:t>
      </w:r>
      <w:r w:rsidR="003F1EE7">
        <w:rPr>
          <w:rFonts w:ascii="Times New Roman" w:hAnsi="Times New Roman" w:cs="Times New Roman"/>
          <w:b/>
          <w:sz w:val="24"/>
          <w:szCs w:val="24"/>
        </w:rPr>
        <w:t xml:space="preserve">СРОК, МЕСТО (АДРЕС) </w:t>
      </w:r>
      <w:r w:rsidR="006C5711" w:rsidRPr="0018313B">
        <w:rPr>
          <w:rFonts w:ascii="Times New Roman" w:hAnsi="Times New Roman" w:cs="Times New Roman"/>
          <w:b/>
          <w:sz w:val="24"/>
          <w:szCs w:val="24"/>
        </w:rPr>
        <w:t>И УСЛОВИЯ ПОСТАВКИ ТОВАРА</w:t>
      </w:r>
    </w:p>
    <w:p w:rsidR="006C5711" w:rsidRPr="0018313B" w:rsidRDefault="006C5711" w:rsidP="000143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6C5711" w:rsidRPr="000C3D93" w:rsidRDefault="006C5711" w:rsidP="00014323">
      <w:pPr>
        <w:pStyle w:val="ConsPlusNormal"/>
        <w:numPr>
          <w:ilvl w:val="5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31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3D93">
        <w:rPr>
          <w:rFonts w:ascii="Times New Roman" w:hAnsi="Times New Roman" w:cs="Times New Roman"/>
          <w:b/>
          <w:sz w:val="24"/>
          <w:szCs w:val="24"/>
        </w:rPr>
        <w:t>Срок и место поставки</w:t>
      </w:r>
      <w:r w:rsidR="003F1EE7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:rsidR="003F1EE7" w:rsidRPr="003F1EE7" w:rsidRDefault="003F1EE7" w:rsidP="003F1E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EE7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по Заявкам Покупателя в срок не более 15 (пятнадцати) рабочих дней с даты получения Поставщиком Заявки Покупателя. Заявки направляются Покупателем на адрес электронной почты Поставщика, указанный в Договоре, не чаще 1 (одного) раза в квартал. </w:t>
      </w:r>
    </w:p>
    <w:p w:rsidR="003F1EE7" w:rsidRPr="003F1EE7" w:rsidRDefault="003F1EE7" w:rsidP="003F1E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EE7">
        <w:rPr>
          <w:rFonts w:ascii="Times New Roman" w:hAnsi="Times New Roman" w:cs="Times New Roman"/>
          <w:sz w:val="24"/>
          <w:szCs w:val="24"/>
        </w:rPr>
        <w:t xml:space="preserve">Общий срок поставки Товара: </w:t>
      </w:r>
      <w:r w:rsidR="00920533">
        <w:rPr>
          <w:rFonts w:ascii="Times New Roman" w:hAnsi="Times New Roman" w:cs="Times New Roman"/>
          <w:sz w:val="24"/>
          <w:szCs w:val="24"/>
        </w:rPr>
        <w:t>12 (Двенадцать) месяцев с даты заключения договора.</w:t>
      </w:r>
    </w:p>
    <w:p w:rsidR="0060299E" w:rsidRDefault="003F1EE7" w:rsidP="003F1E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EE7">
        <w:rPr>
          <w:rFonts w:ascii="Times New Roman" w:hAnsi="Times New Roman" w:cs="Times New Roman"/>
          <w:sz w:val="24"/>
          <w:szCs w:val="24"/>
        </w:rPr>
        <w:t xml:space="preserve">Доставка осуществляется в рабочие дни с понедельника по </w:t>
      </w:r>
      <w:r w:rsidR="00920533">
        <w:rPr>
          <w:rFonts w:ascii="Times New Roman" w:hAnsi="Times New Roman" w:cs="Times New Roman"/>
          <w:sz w:val="24"/>
          <w:szCs w:val="24"/>
        </w:rPr>
        <w:t>пятницу</w:t>
      </w:r>
      <w:r w:rsidRPr="003F1EE7">
        <w:rPr>
          <w:rFonts w:ascii="Times New Roman" w:hAnsi="Times New Roman" w:cs="Times New Roman"/>
          <w:sz w:val="24"/>
          <w:szCs w:val="24"/>
        </w:rPr>
        <w:t xml:space="preserve"> с 08:30 до 16:00 часов московского времени (за исключением дней общегосударственных праздников).</w:t>
      </w:r>
    </w:p>
    <w:p w:rsidR="00FC49CA" w:rsidRPr="000D4106" w:rsidRDefault="00FC49CA" w:rsidP="003F1E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Адреса поставки указаны в приложении №1</w:t>
      </w:r>
    </w:p>
    <w:p w:rsidR="006C5711" w:rsidRPr="000D4106" w:rsidRDefault="006C5711" w:rsidP="00014323">
      <w:pPr>
        <w:pStyle w:val="ConsPlusNormal"/>
        <w:numPr>
          <w:ilvl w:val="5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106">
        <w:rPr>
          <w:rFonts w:ascii="Times New Roman" w:hAnsi="Times New Roman" w:cs="Times New Roman"/>
          <w:b/>
          <w:sz w:val="24"/>
          <w:szCs w:val="24"/>
        </w:rPr>
        <w:t xml:space="preserve"> Условия поставки</w:t>
      </w:r>
    </w:p>
    <w:p w:rsidR="00FC49CA" w:rsidRPr="00FC49CA" w:rsidRDefault="00FC49CA" w:rsidP="00FC49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49CA">
        <w:rPr>
          <w:rFonts w:ascii="Times New Roman" w:hAnsi="Times New Roman" w:cs="Times New Roman"/>
          <w:sz w:val="24"/>
          <w:szCs w:val="24"/>
        </w:rPr>
        <w:t xml:space="preserve">Поставка осуществляется в сроки, определенные п. 6.1 настоящего Технического задания. Доставка товара до места, определенного Покупателем, разгрузка товара до помещений Покупателя осуществляется силами и за счет Поставщика. Поставщик обязан предупредить Покупателя о поставке товара не менее чем за 3 </w:t>
      </w:r>
      <w:r>
        <w:rPr>
          <w:rFonts w:ascii="Times New Roman" w:hAnsi="Times New Roman" w:cs="Times New Roman"/>
          <w:sz w:val="24"/>
          <w:szCs w:val="24"/>
        </w:rPr>
        <w:t xml:space="preserve">(Три) </w:t>
      </w:r>
      <w:r w:rsidRPr="00FC49CA">
        <w:rPr>
          <w:rFonts w:ascii="Times New Roman" w:hAnsi="Times New Roman" w:cs="Times New Roman"/>
          <w:sz w:val="24"/>
          <w:szCs w:val="24"/>
        </w:rPr>
        <w:t xml:space="preserve">рабочих дня путем его уведомления по указанным в Договоре средствам связи. </w:t>
      </w:r>
    </w:p>
    <w:p w:rsidR="006C5711" w:rsidRPr="000D4106" w:rsidRDefault="00852604" w:rsidP="00852604">
      <w:pPr>
        <w:pStyle w:val="ConsPlusNormal"/>
        <w:spacing w:before="240"/>
        <w:ind w:left="108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BB3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6C5711" w:rsidRPr="00285BB3">
        <w:rPr>
          <w:rFonts w:ascii="Times New Roman" w:hAnsi="Times New Roman" w:cs="Times New Roman"/>
          <w:b/>
          <w:sz w:val="24"/>
          <w:szCs w:val="24"/>
        </w:rPr>
        <w:t>УСЛОВИЯ СДАЧИ И ПРИЕМКИ ТОВАРА</w:t>
      </w:r>
    </w:p>
    <w:p w:rsidR="006C5711" w:rsidRPr="000D4106" w:rsidRDefault="006C5711" w:rsidP="000143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6C5711" w:rsidRPr="000D4106" w:rsidRDefault="006C5711" w:rsidP="00014323">
      <w:pPr>
        <w:pStyle w:val="ConsPlusNormal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D4106">
        <w:rPr>
          <w:rFonts w:ascii="Times New Roman" w:hAnsi="Times New Roman" w:cs="Times New Roman"/>
          <w:b/>
          <w:sz w:val="24"/>
          <w:szCs w:val="24"/>
        </w:rPr>
        <w:t xml:space="preserve"> Порядок сдачи и приемки</w:t>
      </w:r>
      <w:r w:rsidR="00FC49CA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:rsidR="006C5711" w:rsidRPr="000D4106" w:rsidRDefault="0018313B" w:rsidP="000143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31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день доставки Поставщик одновременно с Товаром должен представить следующие </w:t>
      </w:r>
      <w:r w:rsidRPr="00B55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документы: </w:t>
      </w:r>
      <w:r w:rsidR="00B55179" w:rsidRPr="00B55179">
        <w:rPr>
          <w:rFonts w:ascii="Times New Roman" w:eastAsia="Calibri" w:hAnsi="Times New Roman" w:cs="Times New Roman"/>
          <w:sz w:val="24"/>
          <w:szCs w:val="24"/>
          <w:lang w:eastAsia="en-US"/>
        </w:rPr>
        <w:t>товарная накладная</w:t>
      </w:r>
      <w:r w:rsidRPr="00B55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(по форме Торг-12)</w:t>
      </w:r>
      <w:r w:rsidR="00B55179" w:rsidRPr="00B55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или УПД, товарно</w:t>
      </w:r>
      <w:r w:rsidR="00B55179">
        <w:rPr>
          <w:rFonts w:ascii="Times New Roman" w:eastAsia="Calibri" w:hAnsi="Times New Roman" w:cs="Times New Roman"/>
          <w:sz w:val="24"/>
          <w:szCs w:val="24"/>
          <w:lang w:eastAsia="en-US"/>
        </w:rPr>
        <w:t>-транспортная накладная</w:t>
      </w:r>
      <w:r w:rsidRPr="001831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(по форме ТТН-1), счет, счет – фактуру (в случае наличия НДС), паспорт качества/удостоверение качества/сертификат качества. В случае отсутствия вышеуказанных документов </w:t>
      </w:r>
      <w:r w:rsidR="00B55179">
        <w:rPr>
          <w:rFonts w:ascii="Times New Roman" w:eastAsia="Calibri" w:hAnsi="Times New Roman" w:cs="Times New Roman"/>
          <w:sz w:val="24"/>
          <w:szCs w:val="24"/>
          <w:lang w:eastAsia="en-US"/>
        </w:rPr>
        <w:t>Покупатель</w:t>
      </w:r>
      <w:r w:rsidRPr="001831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вправе отказаться от приемки Товара. Товар будет считаться не поставленным.</w:t>
      </w:r>
    </w:p>
    <w:p w:rsidR="006C5711" w:rsidRPr="000D4106" w:rsidRDefault="006C5711" w:rsidP="00014323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1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7E5A">
        <w:rPr>
          <w:rFonts w:ascii="Times New Roman" w:hAnsi="Times New Roman" w:cs="Times New Roman"/>
          <w:b/>
          <w:sz w:val="24"/>
          <w:szCs w:val="24"/>
        </w:rPr>
        <w:t>Требования по передаче Покупателю</w:t>
      </w:r>
      <w:r w:rsidRPr="000D4106">
        <w:rPr>
          <w:rFonts w:ascii="Times New Roman" w:hAnsi="Times New Roman" w:cs="Times New Roman"/>
          <w:b/>
          <w:sz w:val="24"/>
          <w:szCs w:val="24"/>
        </w:rPr>
        <w:t xml:space="preserve"> технических и иных</w:t>
      </w:r>
      <w:r w:rsidR="007348E9">
        <w:rPr>
          <w:rFonts w:ascii="Times New Roman" w:hAnsi="Times New Roman" w:cs="Times New Roman"/>
          <w:b/>
          <w:sz w:val="24"/>
          <w:szCs w:val="24"/>
        </w:rPr>
        <w:t xml:space="preserve"> документов при поставке товара</w:t>
      </w:r>
    </w:p>
    <w:p w:rsidR="006C5711" w:rsidRDefault="00F830F7" w:rsidP="00014323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4106">
        <w:rPr>
          <w:rFonts w:ascii="Times New Roman" w:eastAsia="Calibri" w:hAnsi="Times New Roman" w:cs="Times New Roman"/>
          <w:sz w:val="24"/>
          <w:szCs w:val="24"/>
          <w:lang w:eastAsia="en-US"/>
        </w:rPr>
        <w:t>В комплекте с Товаром передается сопроводительная документация, оформленная на русском языке.</w:t>
      </w:r>
    </w:p>
    <w:p w:rsidR="00285BB3" w:rsidRPr="00285BB3" w:rsidRDefault="00285BB3" w:rsidP="00285BB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85BB3">
        <w:rPr>
          <w:rFonts w:ascii="Times New Roman" w:hAnsi="Times New Roman" w:cs="Times New Roman"/>
          <w:sz w:val="24"/>
          <w:szCs w:val="24"/>
        </w:rPr>
        <w:t xml:space="preserve">Внутри транспортной тары с пломбами в полиэтиленовом пакете должны находиться паспорт, заполненный отделом технического контроля (ОТК) изготовителя, и сопроводительные документы. </w:t>
      </w:r>
    </w:p>
    <w:p w:rsidR="00285BB3" w:rsidRPr="00285BB3" w:rsidRDefault="00285BB3" w:rsidP="00285BB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85BB3">
        <w:rPr>
          <w:rFonts w:ascii="Times New Roman" w:hAnsi="Times New Roman" w:cs="Times New Roman"/>
          <w:sz w:val="24"/>
          <w:szCs w:val="24"/>
        </w:rPr>
        <w:t>В сопроводительных документах должна содержаться следующая информация:</w:t>
      </w:r>
    </w:p>
    <w:p w:rsidR="00285BB3" w:rsidRPr="00285BB3" w:rsidRDefault="00285BB3" w:rsidP="00285BB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85BB3">
        <w:rPr>
          <w:rFonts w:ascii="Times New Roman" w:hAnsi="Times New Roman" w:cs="Times New Roman"/>
          <w:sz w:val="24"/>
          <w:szCs w:val="24"/>
        </w:rPr>
        <w:t>- наименование предприятия-изготовителя и его юридический адрес;</w:t>
      </w:r>
    </w:p>
    <w:p w:rsidR="00285BB3" w:rsidRPr="00285BB3" w:rsidRDefault="00285BB3" w:rsidP="00285BB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85BB3">
        <w:rPr>
          <w:rFonts w:ascii="Times New Roman" w:hAnsi="Times New Roman" w:cs="Times New Roman"/>
          <w:sz w:val="24"/>
          <w:szCs w:val="24"/>
        </w:rPr>
        <w:t>- товарный знак (при наличии);</w:t>
      </w:r>
    </w:p>
    <w:p w:rsidR="00285BB3" w:rsidRPr="00285BB3" w:rsidRDefault="00285BB3" w:rsidP="00285BB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85BB3">
        <w:rPr>
          <w:rFonts w:ascii="Times New Roman" w:hAnsi="Times New Roman" w:cs="Times New Roman"/>
          <w:sz w:val="24"/>
          <w:szCs w:val="24"/>
        </w:rPr>
        <w:t>- номер партии;</w:t>
      </w:r>
    </w:p>
    <w:p w:rsidR="00285BB3" w:rsidRPr="00285BB3" w:rsidRDefault="00285BB3" w:rsidP="00285BB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85BB3">
        <w:rPr>
          <w:rFonts w:ascii="Times New Roman" w:hAnsi="Times New Roman" w:cs="Times New Roman"/>
          <w:sz w:val="24"/>
          <w:szCs w:val="24"/>
        </w:rPr>
        <w:t>- количество изделий в партии;</w:t>
      </w:r>
    </w:p>
    <w:p w:rsidR="00285BB3" w:rsidRPr="00285BB3" w:rsidRDefault="00285BB3" w:rsidP="00285BB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85BB3">
        <w:rPr>
          <w:rFonts w:ascii="Times New Roman" w:hAnsi="Times New Roman" w:cs="Times New Roman"/>
          <w:sz w:val="24"/>
          <w:szCs w:val="24"/>
        </w:rPr>
        <w:t>- дату изготовления;</w:t>
      </w:r>
    </w:p>
    <w:p w:rsidR="00285BB3" w:rsidRPr="00285BB3" w:rsidRDefault="00285BB3" w:rsidP="00285BB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85BB3">
        <w:rPr>
          <w:rFonts w:ascii="Times New Roman" w:hAnsi="Times New Roman" w:cs="Times New Roman"/>
          <w:sz w:val="24"/>
          <w:szCs w:val="24"/>
        </w:rPr>
        <w:t>- сертификаты соответствия;</w:t>
      </w:r>
    </w:p>
    <w:p w:rsidR="00285BB3" w:rsidRPr="00285BB3" w:rsidRDefault="00285BB3" w:rsidP="00285BB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85BB3">
        <w:rPr>
          <w:rFonts w:ascii="Times New Roman" w:hAnsi="Times New Roman" w:cs="Times New Roman"/>
          <w:sz w:val="24"/>
          <w:szCs w:val="24"/>
        </w:rPr>
        <w:t>- штамп технического контроля.</w:t>
      </w:r>
    </w:p>
    <w:p w:rsidR="00285BB3" w:rsidRPr="000D4106" w:rsidRDefault="00285BB3" w:rsidP="000143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C5711" w:rsidRPr="000D4106" w:rsidRDefault="00852604" w:rsidP="00852604">
      <w:pPr>
        <w:pStyle w:val="ConsPlusNormal"/>
        <w:spacing w:before="240"/>
        <w:ind w:left="108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0E6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6C5711" w:rsidRPr="002D10E6">
        <w:rPr>
          <w:rFonts w:ascii="Times New Roman" w:hAnsi="Times New Roman" w:cs="Times New Roman"/>
          <w:b/>
          <w:sz w:val="24"/>
          <w:szCs w:val="24"/>
        </w:rPr>
        <w:t>ТРЕБОВАНИЯ К ТРАНСПОРТИРОВКЕ</w:t>
      </w:r>
    </w:p>
    <w:p w:rsidR="00F830F7" w:rsidRPr="000D4106" w:rsidRDefault="00F830F7" w:rsidP="00F83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30F7" w:rsidRPr="000D4106" w:rsidRDefault="00F830F7" w:rsidP="00F83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106">
        <w:rPr>
          <w:rFonts w:ascii="Times New Roman" w:hAnsi="Times New Roman" w:cs="Times New Roman"/>
          <w:sz w:val="24"/>
          <w:szCs w:val="24"/>
        </w:rPr>
        <w:t>Поставка товара производится в полном объеме транспортом Поставщика.</w:t>
      </w:r>
    </w:p>
    <w:p w:rsidR="006C5711" w:rsidRPr="000D4106" w:rsidRDefault="00F830F7" w:rsidP="00F830F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106">
        <w:rPr>
          <w:rFonts w:ascii="Times New Roman" w:hAnsi="Times New Roman" w:cs="Times New Roman"/>
          <w:sz w:val="24"/>
          <w:szCs w:val="24"/>
        </w:rPr>
        <w:t>При поставке товара Поставщик обязан произвести доставку, разгрузку, переноску товара.</w:t>
      </w:r>
    </w:p>
    <w:p w:rsidR="006C5711" w:rsidRPr="00F60BF3" w:rsidRDefault="00852604" w:rsidP="00852604">
      <w:pPr>
        <w:pStyle w:val="ConsPlusNormal"/>
        <w:spacing w:before="240"/>
        <w:ind w:left="108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BF3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6C5711" w:rsidRPr="00F60BF3">
        <w:rPr>
          <w:rFonts w:ascii="Times New Roman" w:hAnsi="Times New Roman" w:cs="Times New Roman"/>
          <w:b/>
          <w:sz w:val="24"/>
          <w:szCs w:val="24"/>
        </w:rPr>
        <w:t>ТРЕБОВАНИЯ К ХРАНЕНИЮ</w:t>
      </w:r>
    </w:p>
    <w:p w:rsidR="006C5711" w:rsidRPr="00F60BF3" w:rsidRDefault="006C5711" w:rsidP="000143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6C5711" w:rsidRPr="00F60BF3" w:rsidRDefault="00F60BF3" w:rsidP="000143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BF3">
        <w:rPr>
          <w:rFonts w:ascii="Times New Roman" w:hAnsi="Times New Roman" w:cs="Times New Roman"/>
          <w:sz w:val="24"/>
          <w:szCs w:val="24"/>
        </w:rPr>
        <w:t>Х</w:t>
      </w:r>
      <w:r w:rsidR="006C5711" w:rsidRPr="00F60BF3">
        <w:rPr>
          <w:rFonts w:ascii="Times New Roman" w:hAnsi="Times New Roman" w:cs="Times New Roman"/>
          <w:sz w:val="24"/>
          <w:szCs w:val="24"/>
        </w:rPr>
        <w:t xml:space="preserve">ранение </w:t>
      </w:r>
      <w:r w:rsidRPr="00F60BF3">
        <w:rPr>
          <w:rFonts w:ascii="Times New Roman" w:hAnsi="Times New Roman" w:cs="Times New Roman"/>
          <w:sz w:val="24"/>
          <w:szCs w:val="24"/>
        </w:rPr>
        <w:t xml:space="preserve">пломб </w:t>
      </w:r>
      <w:r w:rsidR="00B03113" w:rsidRPr="00F60BF3">
        <w:rPr>
          <w:rFonts w:ascii="Times New Roman" w:hAnsi="Times New Roman" w:cs="Times New Roman"/>
          <w:sz w:val="24"/>
          <w:szCs w:val="24"/>
        </w:rPr>
        <w:t>–</w:t>
      </w:r>
      <w:r w:rsidR="006C5711" w:rsidRPr="00F60BF3">
        <w:rPr>
          <w:rFonts w:ascii="Times New Roman" w:hAnsi="Times New Roman" w:cs="Times New Roman"/>
          <w:sz w:val="24"/>
          <w:szCs w:val="24"/>
        </w:rPr>
        <w:t xml:space="preserve"> по ГОСТ </w:t>
      </w:r>
      <w:r w:rsidRPr="00F60BF3">
        <w:rPr>
          <w:rFonts w:ascii="Times New Roman" w:hAnsi="Times New Roman" w:cs="Times New Roman"/>
          <w:sz w:val="24"/>
          <w:szCs w:val="24"/>
        </w:rPr>
        <w:t xml:space="preserve">31283-2004 «Пломбы индикаторные. Общие </w:t>
      </w:r>
      <w:r w:rsidRPr="00F60BF3">
        <w:rPr>
          <w:rFonts w:ascii="Times New Roman" w:hAnsi="Times New Roman" w:cs="Times New Roman"/>
          <w:sz w:val="24"/>
          <w:szCs w:val="24"/>
        </w:rPr>
        <w:lastRenderedPageBreak/>
        <w:t>технические требования»</w:t>
      </w:r>
      <w:r w:rsidR="006C5711" w:rsidRPr="00F60BF3">
        <w:rPr>
          <w:rFonts w:ascii="Times New Roman" w:hAnsi="Times New Roman" w:cs="Times New Roman"/>
          <w:sz w:val="24"/>
          <w:szCs w:val="24"/>
        </w:rPr>
        <w:t>.</w:t>
      </w:r>
    </w:p>
    <w:p w:rsidR="006C5711" w:rsidRPr="000D4106" w:rsidRDefault="00852604" w:rsidP="00852604">
      <w:pPr>
        <w:pStyle w:val="ConsPlusNormal"/>
        <w:spacing w:before="240"/>
        <w:ind w:left="108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BF3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6C5711" w:rsidRPr="00F60BF3">
        <w:rPr>
          <w:rFonts w:ascii="Times New Roman" w:hAnsi="Times New Roman" w:cs="Times New Roman"/>
          <w:b/>
          <w:sz w:val="24"/>
          <w:szCs w:val="24"/>
        </w:rPr>
        <w:t>ТРЕБОВАНИЯ К ОБСЛУЖИВАНИЮ</w:t>
      </w:r>
    </w:p>
    <w:p w:rsidR="006C5711" w:rsidRPr="000D4106" w:rsidRDefault="006C5711" w:rsidP="000143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6C5711" w:rsidRPr="000D4106" w:rsidRDefault="006C5711" w:rsidP="000143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0D4106">
        <w:rPr>
          <w:rFonts w:ascii="Times New Roman" w:hAnsi="Times New Roman" w:cs="Times New Roman"/>
          <w:sz w:val="24"/>
          <w:szCs w:val="24"/>
        </w:rPr>
        <w:t>Нет</w:t>
      </w:r>
      <w:r w:rsidR="00AB467C" w:rsidRPr="000D4106">
        <w:rPr>
          <w:rFonts w:ascii="Times New Roman" w:hAnsi="Times New Roman" w:cs="Times New Roman"/>
          <w:sz w:val="24"/>
          <w:szCs w:val="24"/>
        </w:rPr>
        <w:t>.</w:t>
      </w:r>
    </w:p>
    <w:p w:rsidR="006C5711" w:rsidRPr="000D4106" w:rsidRDefault="00852604" w:rsidP="00852604">
      <w:pPr>
        <w:pStyle w:val="ConsPlusNormal"/>
        <w:spacing w:before="24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106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6C5711" w:rsidRPr="000D4106">
        <w:rPr>
          <w:rFonts w:ascii="Times New Roman" w:hAnsi="Times New Roman" w:cs="Times New Roman"/>
          <w:b/>
          <w:sz w:val="24"/>
          <w:szCs w:val="24"/>
        </w:rPr>
        <w:t>ЭКОЛОГИЧЕСКИЕ ТРЕБОВАНИЯ</w:t>
      </w:r>
    </w:p>
    <w:p w:rsidR="00F830F7" w:rsidRPr="000D4106" w:rsidRDefault="00F830F7" w:rsidP="000143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5711" w:rsidRPr="000D4106" w:rsidRDefault="006C5711" w:rsidP="000143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106">
        <w:rPr>
          <w:rFonts w:ascii="Times New Roman" w:hAnsi="Times New Roman" w:cs="Times New Roman"/>
          <w:sz w:val="24"/>
          <w:szCs w:val="24"/>
        </w:rPr>
        <w:t xml:space="preserve">Товар должен быть безопасным и разрешен для применения на территории РФ, то есть при применении его по назначению и выполнении требований к эксплуатации (использованию) не должен причинять вред </w:t>
      </w:r>
      <w:r w:rsidRPr="00B55179">
        <w:rPr>
          <w:rFonts w:ascii="Times New Roman" w:hAnsi="Times New Roman" w:cs="Times New Roman"/>
          <w:sz w:val="24"/>
          <w:szCs w:val="24"/>
        </w:rPr>
        <w:t xml:space="preserve">имуществу </w:t>
      </w:r>
      <w:r w:rsidR="00B55179">
        <w:rPr>
          <w:rFonts w:ascii="Times New Roman" w:hAnsi="Times New Roman" w:cs="Times New Roman"/>
          <w:sz w:val="24"/>
          <w:szCs w:val="24"/>
        </w:rPr>
        <w:t>Покупателя и жизни и здоровью работников Покупателя</w:t>
      </w:r>
      <w:r w:rsidRPr="00B55179">
        <w:rPr>
          <w:rFonts w:ascii="Times New Roman" w:hAnsi="Times New Roman" w:cs="Times New Roman"/>
          <w:sz w:val="24"/>
          <w:szCs w:val="24"/>
        </w:rPr>
        <w:t>.</w:t>
      </w:r>
    </w:p>
    <w:p w:rsidR="006C5711" w:rsidRPr="002D10E6" w:rsidRDefault="00852604" w:rsidP="00852604">
      <w:pPr>
        <w:pStyle w:val="ConsPlusNormal"/>
        <w:spacing w:before="240"/>
        <w:ind w:left="108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0E6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6C5711" w:rsidRPr="002D10E6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  <w:r w:rsidR="0018313B" w:rsidRPr="002D10E6">
        <w:rPr>
          <w:rFonts w:ascii="Times New Roman" w:hAnsi="Times New Roman" w:cs="Times New Roman"/>
          <w:b/>
          <w:sz w:val="24"/>
          <w:szCs w:val="24"/>
        </w:rPr>
        <w:t xml:space="preserve"> И НАДЕЖНОСТИ</w:t>
      </w:r>
    </w:p>
    <w:p w:rsidR="006C5711" w:rsidRPr="00285BB3" w:rsidRDefault="006C5711" w:rsidP="00014323">
      <w:pPr>
        <w:pStyle w:val="ConsPlusNormal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8313B" w:rsidRPr="002D10E6" w:rsidRDefault="0018313B" w:rsidP="002D10E6">
      <w:pPr>
        <w:pStyle w:val="ad"/>
        <w:jc w:val="both"/>
        <w:rPr>
          <w:lang w:bidi="he-IL"/>
        </w:rPr>
      </w:pPr>
      <w:r w:rsidRPr="002D10E6">
        <w:rPr>
          <w:lang w:bidi="he-IL"/>
        </w:rPr>
        <w:t xml:space="preserve">12.1. Требования к безопасности НСПУ – по ГОСТ 31283 – 2004. </w:t>
      </w:r>
    </w:p>
    <w:p w:rsidR="002D10E6" w:rsidRPr="00B14AFA" w:rsidRDefault="0018313B" w:rsidP="002D10E6">
      <w:pPr>
        <w:pStyle w:val="ad"/>
        <w:rPr>
          <w:lang w:bidi="he-IL"/>
        </w:rPr>
      </w:pPr>
      <w:r w:rsidRPr="00B14AFA">
        <w:rPr>
          <w:lang w:bidi="he-IL"/>
        </w:rPr>
        <w:t xml:space="preserve">12.2. </w:t>
      </w:r>
      <w:r w:rsidR="002D10E6" w:rsidRPr="00B14AFA">
        <w:rPr>
          <w:lang w:bidi="he-IL"/>
        </w:rPr>
        <w:t>НСПУ должны обеспечивать безопасную (без механических травм или иного ущерба для здоровья людей) работу персонала при их установке, снятии и обслуживании.</w:t>
      </w:r>
    </w:p>
    <w:p w:rsidR="0018313B" w:rsidRPr="00B14AFA" w:rsidRDefault="0018313B" w:rsidP="002D10E6">
      <w:pPr>
        <w:pStyle w:val="ad"/>
        <w:jc w:val="both"/>
        <w:rPr>
          <w:lang w:bidi="he-IL"/>
        </w:rPr>
      </w:pPr>
      <w:r w:rsidRPr="00B14AFA">
        <w:rPr>
          <w:lang w:bidi="he-IL"/>
        </w:rPr>
        <w:t xml:space="preserve">12.3. </w:t>
      </w:r>
      <w:r w:rsidR="002D10E6" w:rsidRPr="00B14AFA">
        <w:t xml:space="preserve">Срок службы должен быть не менее 5 лет с момента изготовления согласно п. 6.8. </w:t>
      </w:r>
      <w:r w:rsidR="002D10E6" w:rsidRPr="00B14AFA">
        <w:rPr>
          <w:lang w:bidi="he-IL"/>
        </w:rPr>
        <w:t>ГОСТ 31283 – 2004</w:t>
      </w:r>
    </w:p>
    <w:p w:rsidR="006C5711" w:rsidRPr="000D4106" w:rsidRDefault="00852604" w:rsidP="00852604">
      <w:pPr>
        <w:pStyle w:val="ConsPlusNormal"/>
        <w:spacing w:before="240"/>
        <w:ind w:left="108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106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6C5711" w:rsidRPr="000D4106">
        <w:rPr>
          <w:rFonts w:ascii="Times New Roman" w:hAnsi="Times New Roman" w:cs="Times New Roman"/>
          <w:b/>
          <w:sz w:val="24"/>
          <w:szCs w:val="24"/>
        </w:rPr>
        <w:t>ДОПОЛНИТЕЛЬНЫЕ (ИНЫЕ) ТРЕБОВАНИЯ</w:t>
      </w:r>
    </w:p>
    <w:p w:rsidR="006C5711" w:rsidRPr="000D4106" w:rsidRDefault="006C5711" w:rsidP="000143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6C5711" w:rsidRPr="000D4106" w:rsidRDefault="00AB467C" w:rsidP="000143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106">
        <w:rPr>
          <w:rFonts w:ascii="Times New Roman" w:hAnsi="Times New Roman" w:cs="Times New Roman"/>
          <w:sz w:val="24"/>
          <w:szCs w:val="24"/>
        </w:rPr>
        <w:t>Нет.</w:t>
      </w:r>
    </w:p>
    <w:p w:rsidR="006C5711" w:rsidRPr="00B03113" w:rsidRDefault="00852604" w:rsidP="00852604">
      <w:pPr>
        <w:pStyle w:val="ConsPlusNormal"/>
        <w:spacing w:before="240"/>
        <w:ind w:left="108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03113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6C5711" w:rsidRPr="00B03113">
        <w:rPr>
          <w:rFonts w:ascii="Times New Roman" w:hAnsi="Times New Roman" w:cs="Times New Roman"/>
          <w:b/>
          <w:sz w:val="24"/>
          <w:szCs w:val="24"/>
        </w:rPr>
        <w:t xml:space="preserve"> ПЕРЕЧЕНЬ ПРИЛОЖЕНИЙ</w:t>
      </w:r>
    </w:p>
    <w:p w:rsidR="00064A02" w:rsidRDefault="007A28A0" w:rsidP="000143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28A0">
        <w:rPr>
          <w:rFonts w:ascii="Times New Roman" w:hAnsi="Times New Roman" w:cs="Times New Roman"/>
          <w:sz w:val="24"/>
          <w:szCs w:val="24"/>
        </w:rPr>
        <w:t xml:space="preserve">            Приложение №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A28A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Адреса Поставки.</w:t>
      </w: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A28A0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A28A0">
        <w:rPr>
          <w:rFonts w:ascii="Times New Roman" w:hAnsi="Times New Roman" w:cs="Times New Roman"/>
          <w:sz w:val="24"/>
          <w:szCs w:val="24"/>
        </w:rPr>
        <w:t>– Технические требования к номерному сигнальному пластиковому устройству.</w:t>
      </w:r>
    </w:p>
    <w:p w:rsidR="00545FCF" w:rsidRDefault="00E6103E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285BB3" w:rsidRDefault="00285BB3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5BB3" w:rsidRDefault="00285BB3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5BB3" w:rsidRDefault="00285BB3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14AFA" w:rsidRDefault="00B14AFA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55179" w:rsidRDefault="00B55179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D7474" w:rsidRDefault="00DD7474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D7474" w:rsidRDefault="00DD7474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D7474" w:rsidRDefault="00DD7474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D7474" w:rsidRDefault="00DD7474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D7474" w:rsidRDefault="00DD7474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D7474" w:rsidRDefault="00DD7474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D7474" w:rsidRDefault="00DD7474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D7474" w:rsidRDefault="00DD7474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5BB3" w:rsidRPr="00285BB3" w:rsidRDefault="00285BB3" w:rsidP="00285BB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7A28A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285BB3" w:rsidRPr="00285BB3" w:rsidRDefault="00285BB3" w:rsidP="00285B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BB3" w:rsidRDefault="00285BB3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Pr="007A28A0" w:rsidRDefault="007A28A0" w:rsidP="007A2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8A0" w:rsidRPr="007A28A0" w:rsidRDefault="007A28A0" w:rsidP="007A2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8A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поставки</w:t>
      </w:r>
    </w:p>
    <w:p w:rsidR="007A28A0" w:rsidRPr="007A28A0" w:rsidRDefault="007A28A0" w:rsidP="007A28A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2552"/>
        <w:gridCol w:w="4111"/>
      </w:tblGrid>
      <w:tr w:rsidR="007A28A0" w:rsidRPr="007A28A0" w:rsidTr="00D868DB">
        <w:trPr>
          <w:trHeight w:val="1260"/>
        </w:trPr>
        <w:tc>
          <w:tcPr>
            <w:tcW w:w="567" w:type="dxa"/>
          </w:tcPr>
          <w:p w:rsidR="007A28A0" w:rsidRPr="007A28A0" w:rsidRDefault="007A28A0" w:rsidP="007A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A28A0" w:rsidRPr="007A28A0" w:rsidRDefault="007A28A0" w:rsidP="007A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A28A0" w:rsidRPr="007A28A0" w:rsidRDefault="007A28A0" w:rsidP="007A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A28A0" w:rsidRPr="007A28A0" w:rsidRDefault="007A28A0" w:rsidP="007A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Филиала Покупателя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7A28A0" w:rsidRPr="007A28A0" w:rsidRDefault="007A28A0" w:rsidP="007A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 склада филиала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7A28A0" w:rsidRPr="007A28A0" w:rsidRDefault="007A28A0" w:rsidP="007A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Контактное лицо (ответственное лицо за приемку товара), телефон и контактные данные для направления Уведомления</w:t>
            </w:r>
          </w:p>
        </w:tc>
      </w:tr>
      <w:tr w:rsidR="007A28A0" w:rsidRPr="007A28A0" w:rsidTr="00D868DB">
        <w:trPr>
          <w:trHeight w:val="294"/>
        </w:trPr>
        <w:tc>
          <w:tcPr>
            <w:tcW w:w="567" w:type="dxa"/>
          </w:tcPr>
          <w:p w:rsidR="007A28A0" w:rsidRPr="007A28A0" w:rsidRDefault="007A28A0" w:rsidP="007A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shd w:val="clear" w:color="auto" w:fill="auto"/>
          </w:tcPr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УФПС Белгородской области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308023г. Белгород, Промышленный проезд д. 2А,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2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Верюханова</w:t>
            </w:r>
            <w:proofErr w:type="spellEnd"/>
            <w:r w:rsidRPr="007A2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Оксана Петровна</w:t>
            </w:r>
          </w:p>
          <w:p w:rsidR="007A28A0" w:rsidRPr="007A28A0" w:rsidRDefault="0088651C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7A28A0" w:rsidRPr="007A28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Oksana.Veruhanova@russianpost.ru</w:t>
              </w:r>
            </w:hyperlink>
            <w:r w:rsidR="007A28A0" w:rsidRPr="007A2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кладовщик</w:t>
            </w:r>
          </w:p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89040909725</w:t>
            </w:r>
          </w:p>
        </w:tc>
      </w:tr>
      <w:tr w:rsidR="007A28A0" w:rsidRPr="007A28A0" w:rsidTr="00D868DB">
        <w:trPr>
          <w:trHeight w:val="294"/>
        </w:trPr>
        <w:tc>
          <w:tcPr>
            <w:tcW w:w="567" w:type="dxa"/>
          </w:tcPr>
          <w:p w:rsidR="007A28A0" w:rsidRPr="007A28A0" w:rsidRDefault="007A28A0" w:rsidP="007A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УФПС Брянской области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241019, г. Брянск, ул. Щукина,61</w:t>
            </w:r>
          </w:p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Колисниченко Светлана Николаевна</w:t>
            </w:r>
          </w:p>
          <w:p w:rsidR="007A28A0" w:rsidRPr="007A28A0" w:rsidRDefault="0088651C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7A28A0" w:rsidRPr="007A28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S.N.Kolisnichenko@russianpost.ru</w:t>
              </w:r>
            </w:hyperlink>
            <w:r w:rsidR="007A28A0" w:rsidRPr="007A2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28A0" w:rsidRPr="007A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кладовщик тел.+7 900 697 91 31</w:t>
            </w:r>
          </w:p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Раб. +7 (4832) 679-</w:t>
            </w:r>
            <w:proofErr w:type="gramStart"/>
            <w:r w:rsidRPr="007A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600,доб.</w:t>
            </w:r>
            <w:proofErr w:type="gramEnd"/>
            <w:r w:rsidRPr="007A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02311</w:t>
            </w:r>
          </w:p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28A0" w:rsidRPr="007A28A0" w:rsidTr="00D868DB">
        <w:trPr>
          <w:trHeight w:val="294"/>
        </w:trPr>
        <w:tc>
          <w:tcPr>
            <w:tcW w:w="567" w:type="dxa"/>
          </w:tcPr>
          <w:p w:rsidR="007A28A0" w:rsidRPr="007A28A0" w:rsidRDefault="007A28A0" w:rsidP="007A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УФПС Калужской области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Г. Калуга, ул. Складская, д. 1Б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Нуриева Ирина Владиславовна</w:t>
            </w:r>
          </w:p>
          <w:p w:rsidR="007A28A0" w:rsidRPr="007A28A0" w:rsidRDefault="0088651C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7A28A0" w:rsidRPr="007A28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Irina.Nurieva@russianpost.ru</w:t>
              </w:r>
            </w:hyperlink>
            <w:r w:rsidR="007A28A0" w:rsidRPr="007A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Кладовщик +7 (980) 514 88 80</w:t>
            </w:r>
          </w:p>
        </w:tc>
      </w:tr>
      <w:tr w:rsidR="007A28A0" w:rsidRPr="007A28A0" w:rsidTr="00D868DB">
        <w:trPr>
          <w:trHeight w:val="294"/>
        </w:trPr>
        <w:tc>
          <w:tcPr>
            <w:tcW w:w="567" w:type="dxa"/>
          </w:tcPr>
          <w:p w:rsidR="007A28A0" w:rsidRPr="007A28A0" w:rsidRDefault="007A28A0" w:rsidP="007A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УФПС Орловской области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302015, г. Орел, ул. Базовая, д. 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Кузина Елена Васильевна </w:t>
            </w:r>
            <w:hyperlink r:id="rId14" w:history="1">
              <w:r w:rsidRPr="007A28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Elena.V.Kuzina@russianpost.ru</w:t>
              </w:r>
            </w:hyperlink>
            <w:r w:rsidRPr="007A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– </w:t>
            </w:r>
            <w:proofErr w:type="spellStart"/>
            <w:r w:rsidRPr="007A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Ст.кладовщик</w:t>
            </w:r>
            <w:proofErr w:type="spellEnd"/>
            <w:r w:rsidRPr="007A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+7 920 283 2634,</w:t>
            </w:r>
          </w:p>
          <w:p w:rsidR="007A28A0" w:rsidRPr="007A28A0" w:rsidRDefault="007A28A0" w:rsidP="007A28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Демкина Светлана Михайловна </w:t>
            </w:r>
            <w:hyperlink r:id="rId15" w:history="1">
              <w:r w:rsidRPr="007A28A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Svetlana.Demkina@russianpost.ru</w:t>
              </w:r>
            </w:hyperlink>
            <w:r w:rsidRPr="007A2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кладовщик +7 (486-2)20-05-50, доб. 28-818</w:t>
            </w:r>
          </w:p>
        </w:tc>
      </w:tr>
    </w:tbl>
    <w:p w:rsidR="00285BB3" w:rsidRDefault="00285BB3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5BB3" w:rsidRDefault="00285BB3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5BB3" w:rsidRDefault="00285BB3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5BB3" w:rsidRDefault="00285BB3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5BB3" w:rsidRDefault="00285BB3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5BB3" w:rsidRDefault="00285BB3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5BB3" w:rsidRDefault="00285BB3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5BB3" w:rsidRDefault="00285BB3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5BB3" w:rsidRDefault="00285BB3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5BB3" w:rsidRDefault="00285BB3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5BB3" w:rsidRDefault="00285BB3" w:rsidP="00014323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5BB3" w:rsidRDefault="007A28A0" w:rsidP="0001432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285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7A28A0" w:rsidRDefault="007A28A0" w:rsidP="0001432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8A0" w:rsidRDefault="007A28A0" w:rsidP="0001432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A28A0">
        <w:rPr>
          <w:rFonts w:ascii="Times New Roman" w:hAnsi="Times New Roman" w:cs="Times New Roman"/>
          <w:sz w:val="24"/>
          <w:szCs w:val="24"/>
        </w:rPr>
        <w:t>Технические требования к номерному сигнальному пластиковому устройству.</w:t>
      </w:r>
    </w:p>
    <w:p w:rsidR="007A28A0" w:rsidRDefault="007A28A0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7A28A0" w:rsidP="000143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(приложено отдельным файлом)</w:t>
      </w: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103E" w:rsidRDefault="00E6103E" w:rsidP="0001432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6103E" w:rsidSect="009D1E6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51C" w:rsidRDefault="0088651C">
      <w:pPr>
        <w:spacing w:after="0" w:line="240" w:lineRule="auto"/>
      </w:pPr>
      <w:r>
        <w:separator/>
      </w:r>
    </w:p>
  </w:endnote>
  <w:endnote w:type="continuationSeparator" w:id="0">
    <w:p w:rsidR="0088651C" w:rsidRDefault="00886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51C" w:rsidRDefault="0088651C">
      <w:pPr>
        <w:spacing w:after="0" w:line="240" w:lineRule="auto"/>
      </w:pPr>
      <w:r>
        <w:separator/>
      </w:r>
    </w:p>
  </w:footnote>
  <w:footnote w:type="continuationSeparator" w:id="0">
    <w:p w:rsidR="0088651C" w:rsidRDefault="00886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409037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929FB" w:rsidRPr="00182C0B" w:rsidRDefault="00014323">
        <w:pPr>
          <w:pStyle w:val="a3"/>
          <w:jc w:val="center"/>
          <w:rPr>
            <w:rFonts w:ascii="Times New Roman" w:hAnsi="Times New Roman"/>
          </w:rPr>
        </w:pPr>
        <w:r w:rsidRPr="00182C0B">
          <w:rPr>
            <w:rFonts w:ascii="Times New Roman" w:hAnsi="Times New Roman"/>
          </w:rPr>
          <w:fldChar w:fldCharType="begin"/>
        </w:r>
        <w:r w:rsidRPr="00182C0B">
          <w:rPr>
            <w:rFonts w:ascii="Times New Roman" w:hAnsi="Times New Roman"/>
          </w:rPr>
          <w:instrText>PAGE   \* MERGEFORMAT</w:instrText>
        </w:r>
        <w:r w:rsidRPr="00182C0B">
          <w:rPr>
            <w:rFonts w:ascii="Times New Roman" w:hAnsi="Times New Roman"/>
          </w:rPr>
          <w:fldChar w:fldCharType="separate"/>
        </w:r>
        <w:r w:rsidR="008354BC">
          <w:rPr>
            <w:rFonts w:ascii="Times New Roman" w:hAnsi="Times New Roman"/>
          </w:rPr>
          <w:t>11</w:t>
        </w:r>
        <w:r w:rsidRPr="00182C0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51927"/>
    <w:multiLevelType w:val="multilevel"/>
    <w:tmpl w:val="45BCC4E4"/>
    <w:lvl w:ilvl="0">
      <w:start w:val="2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1254" w:hanging="720"/>
      </w:pPr>
    </w:lvl>
    <w:lvl w:ilvl="2">
      <w:start w:val="1"/>
      <w:numFmt w:val="decimal"/>
      <w:lvlText w:val="%1.%2.%3."/>
      <w:lvlJc w:val="left"/>
      <w:pPr>
        <w:ind w:left="1788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682" w:hanging="1080"/>
      </w:pPr>
    </w:lvl>
    <w:lvl w:ilvl="4">
      <w:start w:val="1"/>
      <w:numFmt w:val="decimal"/>
      <w:lvlText w:val="%1.%2.%3.%4.%5."/>
      <w:lvlJc w:val="left"/>
      <w:pPr>
        <w:ind w:left="3216" w:hanging="1080"/>
      </w:pPr>
    </w:lvl>
    <w:lvl w:ilvl="5">
      <w:start w:val="1"/>
      <w:numFmt w:val="decimal"/>
      <w:lvlText w:val="%1.%2.%3.%4.%5.%6."/>
      <w:lvlJc w:val="left"/>
      <w:pPr>
        <w:ind w:left="4110" w:hanging="1440"/>
      </w:pPr>
    </w:lvl>
    <w:lvl w:ilvl="6">
      <w:start w:val="1"/>
      <w:numFmt w:val="decimal"/>
      <w:lvlText w:val="%1.%2.%3.%4.%5.%6.%7."/>
      <w:lvlJc w:val="left"/>
      <w:pPr>
        <w:ind w:left="4644" w:hanging="1440"/>
      </w:pPr>
    </w:lvl>
    <w:lvl w:ilvl="7">
      <w:start w:val="1"/>
      <w:numFmt w:val="decimal"/>
      <w:lvlText w:val="%1.%2.%3.%4.%5.%6.%7.%8."/>
      <w:lvlJc w:val="left"/>
      <w:pPr>
        <w:ind w:left="5538" w:hanging="1800"/>
      </w:pPr>
    </w:lvl>
    <w:lvl w:ilvl="8">
      <w:start w:val="1"/>
      <w:numFmt w:val="decimal"/>
      <w:lvlText w:val="%1.%2.%3.%4.%5.%6.%7.%8.%9."/>
      <w:lvlJc w:val="left"/>
      <w:pPr>
        <w:ind w:left="6432" w:hanging="2160"/>
      </w:pPr>
    </w:lvl>
  </w:abstractNum>
  <w:abstractNum w:abstractNumId="1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2" w15:restartNumberingAfterBreak="0">
    <w:nsid w:val="09441D68"/>
    <w:multiLevelType w:val="multilevel"/>
    <w:tmpl w:val="BDA26E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4" w15:restartNumberingAfterBreak="0">
    <w:nsid w:val="0F572A90"/>
    <w:multiLevelType w:val="hybridMultilevel"/>
    <w:tmpl w:val="B95EE1BE"/>
    <w:lvl w:ilvl="0" w:tplc="4E3E29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6E1618"/>
    <w:multiLevelType w:val="multilevel"/>
    <w:tmpl w:val="AD1EE0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2860312B"/>
    <w:multiLevelType w:val="multilevel"/>
    <w:tmpl w:val="F704E6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4EA84AAC"/>
    <w:multiLevelType w:val="multilevel"/>
    <w:tmpl w:val="DCDC92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9" w15:restartNumberingAfterBreak="0">
    <w:nsid w:val="61914213"/>
    <w:multiLevelType w:val="multilevel"/>
    <w:tmpl w:val="18DE72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0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89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A44081"/>
    <w:multiLevelType w:val="multilevel"/>
    <w:tmpl w:val="C2AA78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786336D4"/>
    <w:multiLevelType w:val="multilevel"/>
    <w:tmpl w:val="3DF2CC0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8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3"/>
  </w:num>
  <w:num w:numId="5">
    <w:abstractNumId w:val="4"/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9"/>
  </w:num>
  <w:num w:numId="10">
    <w:abstractNumId w:val="12"/>
  </w:num>
  <w:num w:numId="11">
    <w:abstractNumId w:val="2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711"/>
    <w:rsid w:val="00014323"/>
    <w:rsid w:val="00016436"/>
    <w:rsid w:val="00017B88"/>
    <w:rsid w:val="00064A02"/>
    <w:rsid w:val="000767D0"/>
    <w:rsid w:val="000C1AAF"/>
    <w:rsid w:val="000C3D93"/>
    <w:rsid w:val="000C79D9"/>
    <w:rsid w:val="000D4106"/>
    <w:rsid w:val="001071D8"/>
    <w:rsid w:val="00155BB6"/>
    <w:rsid w:val="0018313B"/>
    <w:rsid w:val="001D06BB"/>
    <w:rsid w:val="001F7BC5"/>
    <w:rsid w:val="00247697"/>
    <w:rsid w:val="002544C8"/>
    <w:rsid w:val="002838BA"/>
    <w:rsid w:val="002841E8"/>
    <w:rsid w:val="00285BB3"/>
    <w:rsid w:val="002A3AF1"/>
    <w:rsid w:val="002A48FC"/>
    <w:rsid w:val="002A68AB"/>
    <w:rsid w:val="002B2E6B"/>
    <w:rsid w:val="002C70DE"/>
    <w:rsid w:val="002D10E6"/>
    <w:rsid w:val="002E75F9"/>
    <w:rsid w:val="002F39F0"/>
    <w:rsid w:val="0032444D"/>
    <w:rsid w:val="00327739"/>
    <w:rsid w:val="00332395"/>
    <w:rsid w:val="0033246D"/>
    <w:rsid w:val="0035373E"/>
    <w:rsid w:val="00386527"/>
    <w:rsid w:val="00397B39"/>
    <w:rsid w:val="003A09C3"/>
    <w:rsid w:val="003F1EE7"/>
    <w:rsid w:val="00403DC4"/>
    <w:rsid w:val="00487C42"/>
    <w:rsid w:val="00497E5A"/>
    <w:rsid w:val="004E005E"/>
    <w:rsid w:val="004F7ED2"/>
    <w:rsid w:val="0050798B"/>
    <w:rsid w:val="00511122"/>
    <w:rsid w:val="0051433B"/>
    <w:rsid w:val="005362B3"/>
    <w:rsid w:val="00536FA2"/>
    <w:rsid w:val="0054466C"/>
    <w:rsid w:val="00545FCF"/>
    <w:rsid w:val="00554506"/>
    <w:rsid w:val="00571027"/>
    <w:rsid w:val="00580601"/>
    <w:rsid w:val="005B2F46"/>
    <w:rsid w:val="005D24B5"/>
    <w:rsid w:val="0060299E"/>
    <w:rsid w:val="00654254"/>
    <w:rsid w:val="00655FE8"/>
    <w:rsid w:val="006968AF"/>
    <w:rsid w:val="006A0944"/>
    <w:rsid w:val="006C3E38"/>
    <w:rsid w:val="006C5711"/>
    <w:rsid w:val="006E305B"/>
    <w:rsid w:val="006F21B1"/>
    <w:rsid w:val="0070256C"/>
    <w:rsid w:val="007348E9"/>
    <w:rsid w:val="0074149B"/>
    <w:rsid w:val="00751031"/>
    <w:rsid w:val="00762D3B"/>
    <w:rsid w:val="0078492D"/>
    <w:rsid w:val="0078541C"/>
    <w:rsid w:val="007A28A0"/>
    <w:rsid w:val="007C3837"/>
    <w:rsid w:val="00821D65"/>
    <w:rsid w:val="008354BC"/>
    <w:rsid w:val="00852604"/>
    <w:rsid w:val="00855E7D"/>
    <w:rsid w:val="0088651C"/>
    <w:rsid w:val="008A2870"/>
    <w:rsid w:val="008B4854"/>
    <w:rsid w:val="008B5D1D"/>
    <w:rsid w:val="008B6168"/>
    <w:rsid w:val="008E1648"/>
    <w:rsid w:val="00920533"/>
    <w:rsid w:val="00935169"/>
    <w:rsid w:val="00947CD4"/>
    <w:rsid w:val="009560B4"/>
    <w:rsid w:val="00961253"/>
    <w:rsid w:val="009716DB"/>
    <w:rsid w:val="00972E46"/>
    <w:rsid w:val="009805A2"/>
    <w:rsid w:val="009D1E63"/>
    <w:rsid w:val="00A0327F"/>
    <w:rsid w:val="00A050FE"/>
    <w:rsid w:val="00A67204"/>
    <w:rsid w:val="00AA3C8E"/>
    <w:rsid w:val="00AA5B20"/>
    <w:rsid w:val="00AA69ED"/>
    <w:rsid w:val="00AB467C"/>
    <w:rsid w:val="00AD2FC1"/>
    <w:rsid w:val="00B03113"/>
    <w:rsid w:val="00B14AFA"/>
    <w:rsid w:val="00B15EB0"/>
    <w:rsid w:val="00B30C74"/>
    <w:rsid w:val="00B55179"/>
    <w:rsid w:val="00B66FB8"/>
    <w:rsid w:val="00B874B5"/>
    <w:rsid w:val="00BB04F9"/>
    <w:rsid w:val="00BB2D61"/>
    <w:rsid w:val="00BC40D8"/>
    <w:rsid w:val="00BE6DD9"/>
    <w:rsid w:val="00BF039E"/>
    <w:rsid w:val="00C0613A"/>
    <w:rsid w:val="00C302E9"/>
    <w:rsid w:val="00C41802"/>
    <w:rsid w:val="00C61E97"/>
    <w:rsid w:val="00C6522F"/>
    <w:rsid w:val="00C8143F"/>
    <w:rsid w:val="00CB1400"/>
    <w:rsid w:val="00CB7619"/>
    <w:rsid w:val="00CC31A2"/>
    <w:rsid w:val="00CD2D06"/>
    <w:rsid w:val="00CD73A2"/>
    <w:rsid w:val="00CE7BBB"/>
    <w:rsid w:val="00D0258C"/>
    <w:rsid w:val="00D5225B"/>
    <w:rsid w:val="00D70101"/>
    <w:rsid w:val="00DC284F"/>
    <w:rsid w:val="00DD7474"/>
    <w:rsid w:val="00DF4C32"/>
    <w:rsid w:val="00DF5CA7"/>
    <w:rsid w:val="00E01DB4"/>
    <w:rsid w:val="00E11A95"/>
    <w:rsid w:val="00E31E47"/>
    <w:rsid w:val="00E43D63"/>
    <w:rsid w:val="00E6103E"/>
    <w:rsid w:val="00E675C9"/>
    <w:rsid w:val="00E9721D"/>
    <w:rsid w:val="00EA0DA9"/>
    <w:rsid w:val="00EC7C44"/>
    <w:rsid w:val="00EE1F6A"/>
    <w:rsid w:val="00EE27C2"/>
    <w:rsid w:val="00F1367E"/>
    <w:rsid w:val="00F60BF3"/>
    <w:rsid w:val="00F830F7"/>
    <w:rsid w:val="00F92B1C"/>
    <w:rsid w:val="00FA3773"/>
    <w:rsid w:val="00FB398B"/>
    <w:rsid w:val="00FC00ED"/>
    <w:rsid w:val="00FC49CA"/>
    <w:rsid w:val="00FD578E"/>
    <w:rsid w:val="00FE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DAB0"/>
  <w15:docId w15:val="{424976E5-2D96-497B-9FD9-4F2FE4D4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71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rsid w:val="006C5711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 w:cs="Arial"/>
      <w:noProof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semiHidden/>
    <w:rsid w:val="006C5711"/>
    <w:rPr>
      <w:rFonts w:ascii="Calibri" w:eastAsia="Calibri" w:hAnsi="Calibri" w:cs="Calibri"/>
    </w:rPr>
  </w:style>
  <w:style w:type="character" w:customStyle="1" w:styleId="1">
    <w:name w:val="Верхний колонтитул Знак1"/>
    <w:link w:val="a3"/>
    <w:uiPriority w:val="99"/>
    <w:locked/>
    <w:rsid w:val="006C5711"/>
    <w:rPr>
      <w:rFonts w:ascii="Arial" w:eastAsia="Times New Roman" w:hAnsi="Arial" w:cs="Arial"/>
      <w:noProof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6C57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6C571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ody Text"/>
    <w:basedOn w:val="a"/>
    <w:link w:val="a7"/>
    <w:uiPriority w:val="99"/>
    <w:unhideWhenUsed/>
    <w:rsid w:val="006C5711"/>
    <w:pPr>
      <w:spacing w:after="120"/>
    </w:pPr>
  </w:style>
  <w:style w:type="character" w:customStyle="1" w:styleId="a7">
    <w:name w:val="Основной текст Знак"/>
    <w:basedOn w:val="a0"/>
    <w:link w:val="a6"/>
    <w:rsid w:val="006C5711"/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uiPriority w:val="99"/>
    <w:locked/>
    <w:rsid w:val="006C571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C57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List Paragraph"/>
    <w:basedOn w:val="a"/>
    <w:uiPriority w:val="34"/>
    <w:qFormat/>
    <w:rsid w:val="006C5711"/>
    <w:pPr>
      <w:ind w:left="720"/>
      <w:contextualSpacing/>
    </w:pPr>
  </w:style>
  <w:style w:type="table" w:customStyle="1" w:styleId="10">
    <w:name w:val="Сетка таблицы1"/>
    <w:basedOn w:val="a1"/>
    <w:next w:val="a5"/>
    <w:rsid w:val="002544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2544C8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54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44C8"/>
    <w:rPr>
      <w:rFonts w:ascii="Tahoma" w:eastAsia="Calibri" w:hAnsi="Tahoma" w:cs="Tahoma"/>
      <w:sz w:val="16"/>
      <w:szCs w:val="16"/>
    </w:rPr>
  </w:style>
  <w:style w:type="character" w:styleId="ac">
    <w:name w:val="footnote reference"/>
    <w:basedOn w:val="a0"/>
    <w:uiPriority w:val="99"/>
    <w:rsid w:val="0035373E"/>
    <w:rPr>
      <w:rFonts w:cs="Times New Roman"/>
      <w:vertAlign w:val="superscript"/>
    </w:rPr>
  </w:style>
  <w:style w:type="table" w:customStyle="1" w:styleId="2">
    <w:name w:val="Сетка таблицы2"/>
    <w:basedOn w:val="a1"/>
    <w:next w:val="a5"/>
    <w:locked/>
    <w:rsid w:val="0035373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locked/>
    <w:rsid w:val="006542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rsid w:val="002F39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Стиль"/>
    <w:rsid w:val="001831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5">
    <w:name w:val="Сетка таблицы5"/>
    <w:basedOn w:val="a1"/>
    <w:next w:val="a5"/>
    <w:rsid w:val="00285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3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Irina.Nurieva@russianpost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S.N.Kolisnichenko@russianpost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sana.Veruhanova@russianpos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vetlana.Demkina@russianpost.ru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mailto:Elena.V.Kuzina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11</Pages>
  <Words>2231</Words>
  <Characters>12720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Скрябина Марина Сергеевна</dc:creator>
  <cp:lastModifiedBy>Фатеева Галина Ивановна</cp:lastModifiedBy>
  <cp:revision>11</cp:revision>
  <cp:lastPrinted>2019-02-20T13:35:00Z</cp:lastPrinted>
  <dcterms:created xsi:type="dcterms:W3CDTF">2026-07-24T12:54:00Z</dcterms:created>
  <dcterms:modified xsi:type="dcterms:W3CDTF">2026-08-06T13:58:00Z</dcterms:modified>
</cp:coreProperties>
</file>